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6CFE9" w14:textId="77777777" w:rsidR="004648A6" w:rsidRPr="002C2B14" w:rsidRDefault="004648A6" w:rsidP="002C2B14">
      <w:pPr>
        <w:pStyle w:val="paragraph"/>
        <w:spacing w:before="0" w:beforeAutospacing="0" w:after="0" w:afterAutospacing="0"/>
        <w:jc w:val="center"/>
        <w:textAlignment w:val="baseline"/>
        <w:rPr>
          <w:rFonts w:ascii="Segoe UI" w:hAnsi="Segoe UI" w:cs="Segoe UI"/>
          <w:b/>
        </w:rPr>
      </w:pPr>
      <w:r w:rsidRPr="002C2B14">
        <w:rPr>
          <w:rStyle w:val="normaltextrun"/>
          <w:rFonts w:ascii="Calibri" w:hAnsi="Calibri" w:cs="Calibri"/>
          <w:b/>
        </w:rPr>
        <w:t>OPIS PRZEDMIOTU ZAMÓWIENIA</w:t>
      </w:r>
    </w:p>
    <w:p w14:paraId="6452EC18" w14:textId="77777777" w:rsidR="004648A6" w:rsidRPr="004648A6" w:rsidRDefault="004648A6" w:rsidP="004648A6">
      <w:pPr>
        <w:pStyle w:val="paragraph"/>
        <w:spacing w:before="0" w:beforeAutospacing="0" w:after="0" w:afterAutospacing="0"/>
        <w:jc w:val="both"/>
        <w:textAlignment w:val="baseline"/>
        <w:rPr>
          <w:rFonts w:ascii="Segoe UI" w:hAnsi="Segoe UI" w:cs="Segoe UI"/>
          <w:b/>
          <w:sz w:val="18"/>
          <w:szCs w:val="18"/>
        </w:rPr>
      </w:pPr>
      <w:r w:rsidRPr="004648A6">
        <w:rPr>
          <w:rStyle w:val="eop"/>
          <w:rFonts w:ascii="Calibri" w:hAnsi="Calibri" w:cs="Calibri"/>
          <w:b/>
          <w:sz w:val="22"/>
          <w:szCs w:val="22"/>
        </w:rPr>
        <w:t> </w:t>
      </w:r>
    </w:p>
    <w:p w14:paraId="5C383560" w14:textId="77777777" w:rsidR="002C2B14" w:rsidRDefault="002C2B14" w:rsidP="004648A6">
      <w:pPr>
        <w:pStyle w:val="paragraph"/>
        <w:spacing w:before="0" w:beforeAutospacing="0" w:after="0" w:afterAutospacing="0"/>
        <w:jc w:val="both"/>
        <w:textAlignment w:val="baseline"/>
        <w:rPr>
          <w:rStyle w:val="normaltextrun"/>
          <w:rFonts w:ascii="Calibri" w:hAnsi="Calibri" w:cs="Calibri"/>
          <w:b/>
          <w:sz w:val="22"/>
          <w:szCs w:val="22"/>
        </w:rPr>
      </w:pPr>
    </w:p>
    <w:p w14:paraId="736489D9" w14:textId="77777777" w:rsidR="004648A6" w:rsidRPr="002C2B14" w:rsidRDefault="004648A6" w:rsidP="004648A6">
      <w:pPr>
        <w:pStyle w:val="paragraph"/>
        <w:spacing w:before="0" w:beforeAutospacing="0" w:after="0" w:afterAutospacing="0"/>
        <w:jc w:val="both"/>
        <w:textAlignment w:val="baseline"/>
        <w:rPr>
          <w:rFonts w:ascii="Segoe UI" w:hAnsi="Segoe UI" w:cs="Segoe UI"/>
          <w:sz w:val="18"/>
          <w:szCs w:val="18"/>
        </w:rPr>
      </w:pPr>
      <w:r w:rsidRPr="004648A6">
        <w:rPr>
          <w:rStyle w:val="normaltextrun"/>
          <w:rFonts w:ascii="Calibri" w:hAnsi="Calibri" w:cs="Calibri"/>
          <w:b/>
          <w:sz w:val="22"/>
          <w:szCs w:val="22"/>
        </w:rPr>
        <w:t>Instytucja opieki:</w:t>
      </w:r>
      <w:r w:rsidRPr="004648A6">
        <w:rPr>
          <w:rStyle w:val="normaltextrun"/>
          <w:rFonts w:ascii="Calibri" w:hAnsi="Calibri" w:cs="Calibri"/>
          <w:sz w:val="22"/>
          <w:szCs w:val="22"/>
        </w:rPr>
        <w:t xml:space="preserve"> Żłobek nr </w:t>
      </w:r>
      <w:bookmarkStart w:id="0" w:name="_Hlk219282480"/>
      <w:r w:rsidR="009142F1">
        <w:rPr>
          <w:rStyle w:val="normaltextrun"/>
          <w:rFonts w:ascii="Calibri" w:hAnsi="Calibri" w:cs="Calibri"/>
          <w:sz w:val="22"/>
          <w:szCs w:val="22"/>
        </w:rPr>
        <w:t>7</w:t>
      </w:r>
      <w:r w:rsidR="009D7CC1">
        <w:rPr>
          <w:rStyle w:val="normaltextrun"/>
          <w:rFonts w:ascii="Calibri" w:hAnsi="Calibri" w:cs="Calibri"/>
          <w:sz w:val="22"/>
          <w:szCs w:val="22"/>
        </w:rPr>
        <w:t>0</w:t>
      </w:r>
      <w:r w:rsidRPr="004648A6">
        <w:rPr>
          <w:rStyle w:val="normaltextrun"/>
          <w:rFonts w:ascii="Calibri" w:hAnsi="Calibri" w:cs="Calibri"/>
          <w:sz w:val="22"/>
          <w:szCs w:val="22"/>
        </w:rPr>
        <w:t>, ul.</w:t>
      </w:r>
      <w:r w:rsidR="0066201D">
        <w:rPr>
          <w:rStyle w:val="normaltextrun"/>
          <w:rFonts w:ascii="Calibri" w:hAnsi="Calibri" w:cs="Calibri"/>
          <w:sz w:val="22"/>
          <w:szCs w:val="22"/>
        </w:rPr>
        <w:t xml:space="preserve"> </w:t>
      </w:r>
      <w:r w:rsidR="005B15DD">
        <w:rPr>
          <w:rStyle w:val="normaltextrun"/>
          <w:rFonts w:ascii="Calibri" w:hAnsi="Calibri" w:cs="Calibri"/>
          <w:sz w:val="22"/>
          <w:szCs w:val="22"/>
        </w:rPr>
        <w:t>Pamiętna 16</w:t>
      </w:r>
      <w:r w:rsidRPr="004648A6">
        <w:rPr>
          <w:rStyle w:val="normaltextrun"/>
          <w:rFonts w:ascii="Calibri" w:hAnsi="Calibri" w:cs="Calibri"/>
          <w:sz w:val="22"/>
          <w:szCs w:val="22"/>
        </w:rPr>
        <w:t>, 0</w:t>
      </w:r>
      <w:r w:rsidR="009142F1">
        <w:rPr>
          <w:rStyle w:val="normaltextrun"/>
          <w:rFonts w:ascii="Calibri" w:hAnsi="Calibri" w:cs="Calibri"/>
          <w:sz w:val="22"/>
          <w:szCs w:val="22"/>
        </w:rPr>
        <w:t>2-</w:t>
      </w:r>
      <w:r w:rsidR="005B15DD">
        <w:rPr>
          <w:rStyle w:val="normaltextrun"/>
          <w:rFonts w:ascii="Calibri" w:hAnsi="Calibri" w:cs="Calibri"/>
          <w:sz w:val="22"/>
          <w:szCs w:val="22"/>
        </w:rPr>
        <w:t>972</w:t>
      </w:r>
      <w:r w:rsidRPr="004648A6">
        <w:rPr>
          <w:rStyle w:val="normaltextrun"/>
          <w:rFonts w:ascii="Calibri" w:hAnsi="Calibri" w:cs="Calibri"/>
          <w:sz w:val="22"/>
          <w:szCs w:val="22"/>
        </w:rPr>
        <w:t xml:space="preserve"> Warszawa</w:t>
      </w:r>
      <w:r w:rsidRPr="004648A6">
        <w:rPr>
          <w:rStyle w:val="eop"/>
          <w:rFonts w:ascii="Calibri" w:hAnsi="Calibri" w:cs="Calibri"/>
          <w:sz w:val="22"/>
          <w:szCs w:val="22"/>
        </w:rPr>
        <w:t> </w:t>
      </w:r>
      <w:bookmarkEnd w:id="0"/>
    </w:p>
    <w:p w14:paraId="73095233" w14:textId="77777777" w:rsidR="002C2B14" w:rsidRPr="009142F1" w:rsidRDefault="004648A6" w:rsidP="004648A6">
      <w:pPr>
        <w:pStyle w:val="paragraph"/>
        <w:spacing w:before="0" w:beforeAutospacing="0" w:after="0" w:afterAutospacing="0"/>
        <w:jc w:val="both"/>
        <w:textAlignment w:val="baseline"/>
        <w:rPr>
          <w:rFonts w:ascii="Calibri" w:hAnsi="Calibri" w:cs="Calibri"/>
          <w:sz w:val="22"/>
          <w:szCs w:val="22"/>
        </w:rPr>
      </w:pPr>
      <w:r w:rsidRPr="004648A6">
        <w:rPr>
          <w:rStyle w:val="normaltextrun"/>
          <w:rFonts w:ascii="Calibri" w:hAnsi="Calibri" w:cs="Calibri"/>
          <w:b/>
          <w:sz w:val="22"/>
          <w:szCs w:val="22"/>
        </w:rPr>
        <w:t>Numer pozycji rejestru Żłobków i klubów dziecięcych:</w:t>
      </w:r>
      <w:r w:rsidRPr="004648A6">
        <w:rPr>
          <w:rStyle w:val="normaltextrun"/>
          <w:rFonts w:ascii="Calibri" w:hAnsi="Calibri" w:cs="Calibri"/>
          <w:sz w:val="22"/>
          <w:szCs w:val="22"/>
        </w:rPr>
        <w:t xml:space="preserve"> </w:t>
      </w:r>
      <w:r w:rsidR="005B15DD">
        <w:rPr>
          <w:rStyle w:val="normaltextrun"/>
          <w:rFonts w:ascii="Calibri" w:hAnsi="Calibri" w:cs="Calibri"/>
          <w:sz w:val="22"/>
          <w:szCs w:val="22"/>
        </w:rPr>
        <w:t>19375</w:t>
      </w:r>
      <w:r w:rsidR="0066201D" w:rsidRPr="0066201D">
        <w:rPr>
          <w:rStyle w:val="normaltextrun"/>
          <w:rFonts w:ascii="Calibri" w:hAnsi="Calibri" w:cs="Calibri"/>
          <w:sz w:val="22"/>
          <w:szCs w:val="22"/>
        </w:rPr>
        <w:t>/Z</w:t>
      </w:r>
    </w:p>
    <w:p w14:paraId="47A35ED8" w14:textId="77777777" w:rsidR="004648A6" w:rsidRPr="004648A6" w:rsidRDefault="004648A6" w:rsidP="004648A6">
      <w:pPr>
        <w:pStyle w:val="paragraph"/>
        <w:spacing w:before="0" w:beforeAutospacing="0" w:after="0" w:afterAutospacing="0"/>
        <w:jc w:val="both"/>
        <w:textAlignment w:val="baseline"/>
        <w:rPr>
          <w:rFonts w:ascii="Segoe UI" w:hAnsi="Segoe UI" w:cs="Segoe UI"/>
          <w:sz w:val="18"/>
          <w:szCs w:val="18"/>
        </w:rPr>
      </w:pPr>
      <w:r w:rsidRPr="004648A6">
        <w:rPr>
          <w:rStyle w:val="eop"/>
          <w:rFonts w:ascii="Calibri" w:hAnsi="Calibri" w:cs="Calibri"/>
          <w:sz w:val="22"/>
          <w:szCs w:val="22"/>
        </w:rPr>
        <w:t> </w:t>
      </w:r>
    </w:p>
    <w:p w14:paraId="617A6919" w14:textId="77777777" w:rsidR="00F87178" w:rsidRPr="004C3B1B" w:rsidRDefault="004C3B1B" w:rsidP="004C3B1B">
      <w:pPr>
        <w:pStyle w:val="paragraph"/>
        <w:numPr>
          <w:ilvl w:val="0"/>
          <w:numId w:val="35"/>
        </w:numPr>
        <w:spacing w:before="0" w:beforeAutospacing="0" w:after="240" w:afterAutospacing="0"/>
        <w:ind w:left="450" w:hanging="450"/>
        <w:textAlignment w:val="baseline"/>
        <w:rPr>
          <w:rFonts w:asciiTheme="minorHAnsi" w:eastAsiaTheme="minorEastAsia" w:hAnsiTheme="minorHAnsi" w:cstheme="minorBidi"/>
          <w:b/>
          <w:bCs/>
          <w:sz w:val="22"/>
          <w:szCs w:val="22"/>
        </w:rPr>
      </w:pPr>
      <w:r w:rsidRPr="19FF72E7">
        <w:rPr>
          <w:rStyle w:val="normaltextrun"/>
          <w:rFonts w:asciiTheme="minorHAnsi" w:eastAsiaTheme="minorEastAsia" w:hAnsiTheme="minorHAnsi" w:cstheme="minorBidi"/>
          <w:b/>
          <w:bCs/>
          <w:sz w:val="22"/>
          <w:szCs w:val="22"/>
        </w:rPr>
        <w:t>Obecny stan obiektu</w:t>
      </w:r>
      <w:r w:rsidRPr="19FF72E7">
        <w:rPr>
          <w:rStyle w:val="eop"/>
          <w:rFonts w:asciiTheme="minorHAnsi" w:eastAsiaTheme="minorEastAsia" w:hAnsiTheme="minorHAnsi" w:cstheme="minorBidi"/>
          <w:b/>
          <w:bCs/>
          <w:sz w:val="22"/>
          <w:szCs w:val="22"/>
        </w:rPr>
        <w:t> </w:t>
      </w:r>
    </w:p>
    <w:p w14:paraId="301EBBC0" w14:textId="77777777" w:rsidR="0066201D" w:rsidRDefault="00CC1F8C" w:rsidP="00CC1F8C">
      <w:pPr>
        <w:pStyle w:val="paragraph"/>
        <w:spacing w:before="0" w:beforeAutospacing="0" w:after="0" w:afterAutospacing="0"/>
        <w:jc w:val="both"/>
        <w:textAlignment w:val="baseline"/>
        <w:rPr>
          <w:rStyle w:val="normaltextrun"/>
          <w:rFonts w:ascii="Calibri" w:hAnsi="Calibri" w:cs="Calibri"/>
          <w:sz w:val="22"/>
          <w:szCs w:val="22"/>
        </w:rPr>
      </w:pPr>
      <w:r w:rsidRPr="00CC1F8C">
        <w:rPr>
          <w:rStyle w:val="normaltextrun"/>
          <w:rFonts w:ascii="Calibri" w:hAnsi="Calibri" w:cs="Calibri"/>
          <w:sz w:val="22"/>
          <w:szCs w:val="22"/>
        </w:rPr>
        <w:t xml:space="preserve">Plac zabaw znajduje się na terenie Żłobka nr </w:t>
      </w:r>
      <w:r w:rsidR="009142F1">
        <w:rPr>
          <w:rStyle w:val="normaltextrun"/>
          <w:rFonts w:ascii="Calibri" w:hAnsi="Calibri" w:cs="Calibri"/>
          <w:sz w:val="22"/>
          <w:szCs w:val="22"/>
        </w:rPr>
        <w:t>7</w:t>
      </w:r>
      <w:r w:rsidR="005B15DD">
        <w:rPr>
          <w:rStyle w:val="normaltextrun"/>
          <w:rFonts w:ascii="Calibri" w:hAnsi="Calibri" w:cs="Calibri"/>
          <w:sz w:val="22"/>
          <w:szCs w:val="22"/>
        </w:rPr>
        <w:t>0</w:t>
      </w:r>
      <w:r w:rsidR="0066201D" w:rsidRPr="0066201D">
        <w:rPr>
          <w:rStyle w:val="normaltextrun"/>
          <w:rFonts w:ascii="Calibri" w:hAnsi="Calibri" w:cs="Calibri"/>
          <w:sz w:val="22"/>
          <w:szCs w:val="22"/>
        </w:rPr>
        <w:t xml:space="preserve">, ul. </w:t>
      </w:r>
      <w:r w:rsidR="005B15DD">
        <w:rPr>
          <w:rStyle w:val="normaltextrun"/>
          <w:rFonts w:ascii="Calibri" w:hAnsi="Calibri" w:cs="Calibri"/>
          <w:sz w:val="22"/>
          <w:szCs w:val="22"/>
        </w:rPr>
        <w:t>Pamiętna 16</w:t>
      </w:r>
      <w:r w:rsidR="0066201D" w:rsidRPr="0066201D">
        <w:rPr>
          <w:rStyle w:val="normaltextrun"/>
          <w:rFonts w:ascii="Calibri" w:hAnsi="Calibri" w:cs="Calibri"/>
          <w:sz w:val="22"/>
          <w:szCs w:val="22"/>
        </w:rPr>
        <w:t xml:space="preserve">, </w:t>
      </w:r>
      <w:r w:rsidR="005B15DD">
        <w:rPr>
          <w:rStyle w:val="normaltextrun"/>
          <w:rFonts w:ascii="Calibri" w:hAnsi="Calibri" w:cs="Calibri"/>
          <w:sz w:val="22"/>
          <w:szCs w:val="22"/>
        </w:rPr>
        <w:t>02-972</w:t>
      </w:r>
      <w:r w:rsidR="0066201D" w:rsidRPr="0066201D">
        <w:rPr>
          <w:rStyle w:val="normaltextrun"/>
          <w:rFonts w:ascii="Calibri" w:hAnsi="Calibri" w:cs="Calibri"/>
          <w:sz w:val="22"/>
          <w:szCs w:val="22"/>
        </w:rPr>
        <w:t xml:space="preserve"> Warszawa</w:t>
      </w:r>
      <w:r w:rsidR="0066201D">
        <w:rPr>
          <w:rStyle w:val="normaltextrun"/>
          <w:rFonts w:ascii="Calibri" w:hAnsi="Calibri" w:cs="Calibri"/>
          <w:sz w:val="22"/>
          <w:szCs w:val="22"/>
        </w:rPr>
        <w:t>.</w:t>
      </w:r>
    </w:p>
    <w:p w14:paraId="26157C29" w14:textId="77777777" w:rsidR="0066201D" w:rsidRDefault="0066201D" w:rsidP="00CC1F8C">
      <w:pPr>
        <w:pStyle w:val="paragraph"/>
        <w:spacing w:before="0" w:beforeAutospacing="0" w:after="0" w:afterAutospacing="0"/>
        <w:jc w:val="both"/>
        <w:textAlignment w:val="baseline"/>
        <w:rPr>
          <w:rStyle w:val="normaltextrun"/>
          <w:rFonts w:ascii="Calibri" w:hAnsi="Calibri" w:cs="Calibri"/>
          <w:sz w:val="22"/>
          <w:szCs w:val="22"/>
        </w:rPr>
      </w:pPr>
    </w:p>
    <w:p w14:paraId="2148E858" w14:textId="77777777" w:rsidR="005B15DD" w:rsidRPr="005B15DD" w:rsidRDefault="00CC1F8C" w:rsidP="005B15DD">
      <w:pPr>
        <w:pStyle w:val="paragraph"/>
        <w:spacing w:after="0"/>
        <w:jc w:val="both"/>
        <w:textAlignment w:val="baseline"/>
        <w:rPr>
          <w:rStyle w:val="normaltextrun"/>
          <w:rFonts w:ascii="Calibri" w:hAnsi="Calibri" w:cs="Calibri"/>
          <w:sz w:val="22"/>
          <w:szCs w:val="22"/>
        </w:rPr>
      </w:pPr>
      <w:r w:rsidRPr="00CC1F8C">
        <w:rPr>
          <w:rStyle w:val="normaltextrun"/>
          <w:rFonts w:ascii="Calibri" w:hAnsi="Calibri" w:cs="Calibri"/>
          <w:sz w:val="22"/>
          <w:szCs w:val="22"/>
        </w:rPr>
        <w:t xml:space="preserve">Obiekt znajduje się w dzielnicy </w:t>
      </w:r>
      <w:r w:rsidR="005B15DD">
        <w:rPr>
          <w:rStyle w:val="normaltextrun"/>
          <w:rFonts w:ascii="Calibri" w:hAnsi="Calibri" w:cs="Calibri"/>
          <w:sz w:val="22"/>
          <w:szCs w:val="22"/>
        </w:rPr>
        <w:t>Wilanów</w:t>
      </w:r>
      <w:r w:rsidRPr="00CC1F8C">
        <w:rPr>
          <w:rStyle w:val="normaltextrun"/>
          <w:rFonts w:ascii="Calibri" w:hAnsi="Calibri" w:cs="Calibri"/>
          <w:sz w:val="22"/>
          <w:szCs w:val="22"/>
        </w:rPr>
        <w:t>,</w:t>
      </w:r>
      <w:r w:rsidR="005B15DD" w:rsidRPr="005B15DD">
        <w:t xml:space="preserve"> </w:t>
      </w:r>
      <w:r w:rsidR="005B15DD" w:rsidRPr="005B15DD">
        <w:rPr>
          <w:rStyle w:val="normaltextrun"/>
          <w:rFonts w:ascii="Calibri" w:hAnsi="Calibri" w:cs="Calibri"/>
          <w:sz w:val="22"/>
          <w:szCs w:val="22"/>
        </w:rPr>
        <w:t>w bezpośrednim otoczeniu osiedla domów jednorodzinnych oraz Przedszkola nr 424. Zajmuje powierzchnię 1647 m2.</w:t>
      </w:r>
      <w:r w:rsidR="005B15DD">
        <w:rPr>
          <w:rStyle w:val="normaltextrun"/>
          <w:rFonts w:ascii="Calibri" w:hAnsi="Calibri" w:cs="Calibri"/>
          <w:sz w:val="22"/>
          <w:szCs w:val="22"/>
        </w:rPr>
        <w:t xml:space="preserve"> </w:t>
      </w:r>
      <w:r w:rsidRPr="00CC1F8C">
        <w:rPr>
          <w:rStyle w:val="normaltextrun"/>
          <w:rFonts w:ascii="Calibri" w:hAnsi="Calibri" w:cs="Calibri"/>
          <w:sz w:val="22"/>
          <w:szCs w:val="22"/>
        </w:rPr>
        <w:t>Teren jest płaski, o równym nachyleniu, co sprzyja instalacji urządzeń zabawowych i zapewnia odpowiednią przestrzeń do aktywności dzieci</w:t>
      </w:r>
      <w:r w:rsidRPr="004B2797">
        <w:rPr>
          <w:rStyle w:val="normaltextrun"/>
          <w:rFonts w:ascii="Calibri" w:hAnsi="Calibri" w:cs="Calibri"/>
          <w:sz w:val="22"/>
          <w:szCs w:val="22"/>
        </w:rPr>
        <w:t xml:space="preserve">. </w:t>
      </w:r>
      <w:r w:rsidR="005B15DD" w:rsidRPr="005B15DD">
        <w:rPr>
          <w:rStyle w:val="normaltextrun"/>
          <w:rFonts w:ascii="Calibri" w:hAnsi="Calibri" w:cs="Calibri"/>
          <w:sz w:val="22"/>
          <w:szCs w:val="22"/>
        </w:rPr>
        <w:t>Plac zabaw nie posiada dedykowanego oświetlenia</w:t>
      </w:r>
      <w:r w:rsidR="005B15DD">
        <w:rPr>
          <w:rStyle w:val="normaltextrun"/>
          <w:rFonts w:ascii="Calibri" w:hAnsi="Calibri" w:cs="Calibri"/>
          <w:sz w:val="22"/>
          <w:szCs w:val="22"/>
        </w:rPr>
        <w:t xml:space="preserve">. </w:t>
      </w:r>
      <w:r w:rsidR="005B15DD" w:rsidRPr="005B15DD">
        <w:rPr>
          <w:rStyle w:val="normaltextrun"/>
          <w:rFonts w:ascii="Calibri" w:hAnsi="Calibri" w:cs="Calibri"/>
          <w:sz w:val="22"/>
          <w:szCs w:val="22"/>
        </w:rPr>
        <w:t>Ukształtowanie terenu jest płaskie. Obszar ogrodzony jest metalową siatką panelową. Wewnątrz teren został podzielony na trzy części oddzielone metalowymi panelami posiadającymi furtkę umożliwiającą przejście pomiędzy częściami. Na trenie placu zabaw brak chodników. Na obszarze placu nie występują zastoiny wodne, jednak ze względu na specyfikę gruntu niezbędne jest jego regularne i odpowiednie nawodnienie. Trawa w okresie letnim często wysycha i/lub wyciera się w szczególności w miejscach intensywnej aktywności dzieci.</w:t>
      </w:r>
      <w:r w:rsidR="005B15DD">
        <w:rPr>
          <w:rStyle w:val="normaltextrun"/>
          <w:rFonts w:ascii="Calibri" w:hAnsi="Calibri" w:cs="Calibri"/>
          <w:sz w:val="22"/>
          <w:szCs w:val="22"/>
        </w:rPr>
        <w:t xml:space="preserve"> </w:t>
      </w:r>
      <w:r w:rsidR="005B15DD" w:rsidRPr="005B15DD">
        <w:rPr>
          <w:rStyle w:val="normaltextrun"/>
          <w:rFonts w:ascii="Calibri" w:hAnsi="Calibri" w:cs="Calibri"/>
          <w:sz w:val="22"/>
          <w:szCs w:val="22"/>
        </w:rPr>
        <w:t>Nawierzchnia bezpieczna występuje jedynie pod urządzeniem zabawowym do wspinania. Pozostałe fragmenty placu nie posiadają tego typu zabezpieczeń.</w:t>
      </w:r>
      <w:r w:rsidR="005B15DD">
        <w:rPr>
          <w:rStyle w:val="normaltextrun"/>
          <w:rFonts w:ascii="Calibri" w:hAnsi="Calibri" w:cs="Calibri"/>
          <w:sz w:val="22"/>
          <w:szCs w:val="22"/>
        </w:rPr>
        <w:t xml:space="preserve"> </w:t>
      </w:r>
      <w:r w:rsidR="005B15DD" w:rsidRPr="005B15DD">
        <w:rPr>
          <w:rStyle w:val="normaltextrun"/>
          <w:rFonts w:ascii="Calibri" w:hAnsi="Calibri" w:cs="Calibri"/>
          <w:sz w:val="22"/>
          <w:szCs w:val="22"/>
        </w:rPr>
        <w:t>Naturalne zacienienie terenu jest obecnie znacznie ograniczone, ponieważ pojawia się jedynie z jednej strony budynku, do około godziny 11:00. Dodatkowe, niewielkie zacienienie piaskownic dają 2 małe żagle przeciwsłoneczne, jednak ich rozmiar jest niewystarczający do istniejącej powierzchni zabawy piaskiem, co nie zapewnia właściwej ochrony dzieci przed promieniowaniem UV. Zapotrzebowanie na dodatkowe zacienienie jest znaczące.</w:t>
      </w:r>
    </w:p>
    <w:p w14:paraId="05063B55" w14:textId="77777777" w:rsidR="00CC1F8C" w:rsidRDefault="00CC1F8C" w:rsidP="00CC1F8C">
      <w:pPr>
        <w:pStyle w:val="paragraph"/>
        <w:spacing w:before="0" w:beforeAutospacing="0" w:after="0" w:afterAutospacing="0"/>
        <w:jc w:val="both"/>
        <w:textAlignment w:val="baseline"/>
        <w:rPr>
          <w:rStyle w:val="normaltextrun"/>
          <w:rFonts w:ascii="Calibri" w:hAnsi="Calibri" w:cs="Calibri"/>
          <w:sz w:val="22"/>
          <w:szCs w:val="22"/>
        </w:rPr>
      </w:pPr>
      <w:r w:rsidRPr="00B427E9">
        <w:rPr>
          <w:rStyle w:val="normaltextrun"/>
          <w:rFonts w:ascii="Calibri" w:hAnsi="Calibri" w:cs="Calibri"/>
          <w:sz w:val="22"/>
          <w:szCs w:val="22"/>
        </w:rPr>
        <w:t xml:space="preserve">Plac zabaw wyposażony jest m.in. w następujące urządzenia zabawowe: </w:t>
      </w:r>
    </w:p>
    <w:p w14:paraId="5B1EEAAB" w14:textId="77777777" w:rsidR="005B15DD" w:rsidRPr="00B427E9" w:rsidRDefault="005B15DD" w:rsidP="00CC1F8C">
      <w:pPr>
        <w:pStyle w:val="paragraph"/>
        <w:spacing w:before="0" w:beforeAutospacing="0" w:after="0" w:afterAutospacing="0"/>
        <w:jc w:val="both"/>
        <w:textAlignment w:val="baseline"/>
        <w:rPr>
          <w:rStyle w:val="normaltextrun"/>
          <w:rFonts w:ascii="Calibri" w:hAnsi="Calibri" w:cs="Calibri"/>
          <w:sz w:val="22"/>
          <w:szCs w:val="22"/>
        </w:rPr>
      </w:pPr>
    </w:p>
    <w:p w14:paraId="4C1D8434" w14:textId="77777777" w:rsidR="004823D2" w:rsidRDefault="005B15DD" w:rsidP="005B15DD">
      <w:pPr>
        <w:pStyle w:val="paragraph"/>
        <w:numPr>
          <w:ilvl w:val="0"/>
          <w:numId w:val="33"/>
        </w:numPr>
        <w:spacing w:before="0" w:beforeAutospacing="0" w:after="0" w:afterAutospacing="0"/>
        <w:ind w:left="567" w:hanging="283"/>
        <w:jc w:val="both"/>
        <w:textAlignment w:val="baseline"/>
        <w:rPr>
          <w:rStyle w:val="normaltextrun"/>
          <w:rFonts w:ascii="Calibri" w:hAnsi="Calibri" w:cs="Calibri"/>
          <w:sz w:val="22"/>
          <w:szCs w:val="22"/>
        </w:rPr>
      </w:pPr>
      <w:r w:rsidRPr="00B427E9">
        <w:rPr>
          <w:rStyle w:val="normaltextrun"/>
          <w:rFonts w:ascii="Calibri" w:hAnsi="Calibri" w:cs="Calibri"/>
          <w:sz w:val="22"/>
          <w:szCs w:val="22"/>
        </w:rPr>
        <w:t>P</w:t>
      </w:r>
      <w:r w:rsidR="00CC1F8C" w:rsidRPr="00B427E9">
        <w:rPr>
          <w:rStyle w:val="normaltextrun"/>
          <w:rFonts w:ascii="Calibri" w:hAnsi="Calibri" w:cs="Calibri"/>
          <w:sz w:val="22"/>
          <w:szCs w:val="22"/>
        </w:rPr>
        <w:t>iaskownica</w:t>
      </w:r>
      <w:r>
        <w:rPr>
          <w:rStyle w:val="normaltextrun"/>
          <w:rFonts w:ascii="Calibri" w:hAnsi="Calibri" w:cs="Calibri"/>
          <w:sz w:val="22"/>
          <w:szCs w:val="22"/>
        </w:rPr>
        <w:t xml:space="preserve"> z żaglem</w:t>
      </w:r>
      <w:r w:rsidR="00CC1F8C" w:rsidRPr="00B427E9">
        <w:rPr>
          <w:rStyle w:val="normaltextrun"/>
          <w:rFonts w:ascii="Calibri" w:hAnsi="Calibri" w:cs="Calibri"/>
          <w:sz w:val="22"/>
          <w:szCs w:val="22"/>
        </w:rPr>
        <w:t xml:space="preserve"> </w:t>
      </w:r>
      <w:r w:rsidR="00F91993" w:rsidRPr="00B427E9">
        <w:rPr>
          <w:rStyle w:val="normaltextrun"/>
          <w:rFonts w:ascii="Calibri" w:hAnsi="Calibri" w:cs="Calibri"/>
          <w:sz w:val="22"/>
          <w:szCs w:val="22"/>
        </w:rPr>
        <w:t>–</w:t>
      </w:r>
      <w:r w:rsidR="00CC1F8C" w:rsidRPr="00B427E9">
        <w:rPr>
          <w:rStyle w:val="normaltextrun"/>
          <w:rFonts w:ascii="Calibri" w:hAnsi="Calibri" w:cs="Calibri"/>
          <w:sz w:val="22"/>
          <w:szCs w:val="22"/>
        </w:rPr>
        <w:t xml:space="preserve"> </w:t>
      </w:r>
      <w:r>
        <w:rPr>
          <w:rStyle w:val="normaltextrun"/>
          <w:rFonts w:ascii="Calibri" w:hAnsi="Calibri" w:cs="Calibri"/>
          <w:sz w:val="22"/>
          <w:szCs w:val="22"/>
        </w:rPr>
        <w:t xml:space="preserve">2 </w:t>
      </w:r>
      <w:r w:rsidR="00CC1F8C" w:rsidRPr="00B427E9">
        <w:rPr>
          <w:rStyle w:val="normaltextrun"/>
          <w:rFonts w:ascii="Calibri" w:hAnsi="Calibri" w:cs="Calibri"/>
          <w:sz w:val="22"/>
          <w:szCs w:val="22"/>
        </w:rPr>
        <w:t>szt</w:t>
      </w:r>
      <w:r w:rsidR="005E713E">
        <w:rPr>
          <w:rStyle w:val="normaltextrun"/>
          <w:rFonts w:ascii="Calibri" w:hAnsi="Calibri" w:cs="Calibri"/>
          <w:sz w:val="22"/>
          <w:szCs w:val="22"/>
        </w:rPr>
        <w:t>.</w:t>
      </w:r>
      <w:r>
        <w:rPr>
          <w:rStyle w:val="normaltextrun"/>
          <w:rFonts w:ascii="Calibri" w:hAnsi="Calibri" w:cs="Calibri"/>
          <w:sz w:val="22"/>
          <w:szCs w:val="22"/>
        </w:rPr>
        <w:t>,</w:t>
      </w:r>
    </w:p>
    <w:p w14:paraId="23658FD1" w14:textId="77777777" w:rsidR="005B15DD" w:rsidRDefault="005B15DD" w:rsidP="005B15DD">
      <w:pPr>
        <w:pStyle w:val="paragraph"/>
        <w:numPr>
          <w:ilvl w:val="0"/>
          <w:numId w:val="33"/>
        </w:numPr>
        <w:spacing w:before="0" w:beforeAutospacing="0" w:after="0" w:afterAutospacing="0"/>
        <w:ind w:left="567" w:hanging="283"/>
        <w:jc w:val="both"/>
        <w:textAlignment w:val="baseline"/>
        <w:rPr>
          <w:rStyle w:val="normaltextrun"/>
          <w:rFonts w:ascii="Calibri" w:hAnsi="Calibri" w:cs="Calibri"/>
          <w:sz w:val="22"/>
          <w:szCs w:val="22"/>
        </w:rPr>
      </w:pPr>
      <w:r>
        <w:rPr>
          <w:rStyle w:val="normaltextrun"/>
          <w:rFonts w:ascii="Calibri" w:hAnsi="Calibri" w:cs="Calibri"/>
          <w:sz w:val="22"/>
          <w:szCs w:val="22"/>
        </w:rPr>
        <w:t>Zestaw zabawowy ze zjeżdżalnią – 1 szt.,</w:t>
      </w:r>
    </w:p>
    <w:p w14:paraId="0A4AFF00" w14:textId="77777777" w:rsidR="005B15DD" w:rsidRDefault="005B15DD" w:rsidP="005B15DD">
      <w:pPr>
        <w:pStyle w:val="paragraph"/>
        <w:numPr>
          <w:ilvl w:val="0"/>
          <w:numId w:val="33"/>
        </w:numPr>
        <w:spacing w:before="0" w:beforeAutospacing="0" w:after="0" w:afterAutospacing="0"/>
        <w:ind w:left="567" w:hanging="283"/>
        <w:jc w:val="both"/>
        <w:textAlignment w:val="baseline"/>
        <w:rPr>
          <w:rStyle w:val="normaltextrun"/>
          <w:rFonts w:ascii="Calibri" w:hAnsi="Calibri" w:cs="Calibri"/>
          <w:sz w:val="22"/>
          <w:szCs w:val="22"/>
        </w:rPr>
      </w:pPr>
      <w:r>
        <w:rPr>
          <w:rStyle w:val="normaltextrun"/>
          <w:rFonts w:ascii="Calibri" w:hAnsi="Calibri" w:cs="Calibri"/>
          <w:sz w:val="22"/>
          <w:szCs w:val="22"/>
        </w:rPr>
        <w:t>Zestaw zabawowy – 1 szt.,</w:t>
      </w:r>
    </w:p>
    <w:p w14:paraId="7A254DB5" w14:textId="77777777" w:rsidR="005B15DD" w:rsidRDefault="005B15DD" w:rsidP="005B15DD">
      <w:pPr>
        <w:pStyle w:val="paragraph"/>
        <w:numPr>
          <w:ilvl w:val="0"/>
          <w:numId w:val="33"/>
        </w:numPr>
        <w:spacing w:before="0" w:beforeAutospacing="0" w:after="0" w:afterAutospacing="0"/>
        <w:ind w:left="567" w:hanging="283"/>
        <w:jc w:val="both"/>
        <w:textAlignment w:val="baseline"/>
        <w:rPr>
          <w:rStyle w:val="normaltextrun"/>
          <w:rFonts w:ascii="Calibri" w:hAnsi="Calibri" w:cs="Calibri"/>
          <w:sz w:val="22"/>
          <w:szCs w:val="22"/>
        </w:rPr>
      </w:pPr>
      <w:r>
        <w:rPr>
          <w:rStyle w:val="normaltextrun"/>
          <w:rFonts w:ascii="Calibri" w:hAnsi="Calibri" w:cs="Calibri"/>
          <w:sz w:val="22"/>
          <w:szCs w:val="22"/>
        </w:rPr>
        <w:t>Ścianka wspinaczkowa – 1 szt.,</w:t>
      </w:r>
    </w:p>
    <w:p w14:paraId="04230721" w14:textId="77777777" w:rsidR="005B15DD" w:rsidRDefault="005B15DD" w:rsidP="005B15DD">
      <w:pPr>
        <w:pStyle w:val="paragraph"/>
        <w:numPr>
          <w:ilvl w:val="0"/>
          <w:numId w:val="33"/>
        </w:numPr>
        <w:spacing w:before="0" w:beforeAutospacing="0" w:after="0" w:afterAutospacing="0"/>
        <w:ind w:left="567" w:hanging="283"/>
        <w:jc w:val="both"/>
        <w:textAlignment w:val="baseline"/>
        <w:rPr>
          <w:rStyle w:val="normaltextrun"/>
          <w:rFonts w:ascii="Calibri" w:hAnsi="Calibri" w:cs="Calibri"/>
          <w:sz w:val="22"/>
          <w:szCs w:val="22"/>
        </w:rPr>
      </w:pPr>
      <w:r>
        <w:rPr>
          <w:rStyle w:val="normaltextrun"/>
          <w:rFonts w:ascii="Calibri" w:hAnsi="Calibri" w:cs="Calibri"/>
          <w:sz w:val="22"/>
          <w:szCs w:val="22"/>
        </w:rPr>
        <w:t>Karuzela – 1 szt.,</w:t>
      </w:r>
    </w:p>
    <w:p w14:paraId="4ED51F88" w14:textId="77777777" w:rsidR="005B15DD" w:rsidRDefault="005B15DD" w:rsidP="005B15DD">
      <w:pPr>
        <w:pStyle w:val="paragraph"/>
        <w:numPr>
          <w:ilvl w:val="0"/>
          <w:numId w:val="33"/>
        </w:numPr>
        <w:spacing w:before="0" w:beforeAutospacing="0" w:after="0" w:afterAutospacing="0"/>
        <w:ind w:left="567" w:hanging="283"/>
        <w:jc w:val="both"/>
        <w:textAlignment w:val="baseline"/>
        <w:rPr>
          <w:rStyle w:val="normaltextrun"/>
          <w:rFonts w:ascii="Calibri" w:hAnsi="Calibri" w:cs="Calibri"/>
          <w:sz w:val="22"/>
          <w:szCs w:val="22"/>
        </w:rPr>
      </w:pPr>
      <w:r>
        <w:rPr>
          <w:rStyle w:val="normaltextrun"/>
          <w:rFonts w:ascii="Calibri" w:hAnsi="Calibri" w:cs="Calibri"/>
          <w:sz w:val="22"/>
          <w:szCs w:val="22"/>
        </w:rPr>
        <w:t>Sklepik – 1 szt.,</w:t>
      </w:r>
    </w:p>
    <w:p w14:paraId="61277421" w14:textId="77777777" w:rsidR="005B15DD" w:rsidRDefault="005B15DD" w:rsidP="005B15DD">
      <w:pPr>
        <w:pStyle w:val="paragraph"/>
        <w:numPr>
          <w:ilvl w:val="0"/>
          <w:numId w:val="33"/>
        </w:numPr>
        <w:spacing w:before="0" w:beforeAutospacing="0" w:after="0" w:afterAutospacing="0"/>
        <w:ind w:left="567" w:hanging="283"/>
        <w:jc w:val="both"/>
        <w:textAlignment w:val="baseline"/>
        <w:rPr>
          <w:rStyle w:val="normaltextrun"/>
          <w:rFonts w:ascii="Calibri" w:hAnsi="Calibri" w:cs="Calibri"/>
          <w:sz w:val="22"/>
          <w:szCs w:val="22"/>
        </w:rPr>
      </w:pPr>
      <w:r>
        <w:rPr>
          <w:rStyle w:val="normaltextrun"/>
          <w:rFonts w:ascii="Calibri" w:hAnsi="Calibri" w:cs="Calibri"/>
          <w:sz w:val="22"/>
          <w:szCs w:val="22"/>
        </w:rPr>
        <w:t>Tunel – 1 szt.,</w:t>
      </w:r>
    </w:p>
    <w:p w14:paraId="419EFA05" w14:textId="77777777" w:rsidR="005B15DD" w:rsidRPr="005B15DD" w:rsidRDefault="005B15DD" w:rsidP="005B15DD">
      <w:pPr>
        <w:pStyle w:val="paragraph"/>
        <w:numPr>
          <w:ilvl w:val="0"/>
          <w:numId w:val="33"/>
        </w:numPr>
        <w:spacing w:before="0" w:beforeAutospacing="0" w:after="0" w:afterAutospacing="0"/>
        <w:ind w:left="567" w:hanging="283"/>
        <w:jc w:val="both"/>
        <w:textAlignment w:val="baseline"/>
        <w:rPr>
          <w:rStyle w:val="normaltextrun"/>
          <w:rFonts w:ascii="Calibri" w:hAnsi="Calibri" w:cs="Calibri"/>
          <w:sz w:val="22"/>
          <w:szCs w:val="22"/>
        </w:rPr>
      </w:pPr>
      <w:r>
        <w:rPr>
          <w:rStyle w:val="normaltextrun"/>
          <w:rFonts w:ascii="Calibri" w:hAnsi="Calibri" w:cs="Calibri"/>
          <w:sz w:val="22"/>
          <w:szCs w:val="22"/>
        </w:rPr>
        <w:t>Bujaki hipopotam i biedronka – 2 szt.,</w:t>
      </w:r>
      <w:r w:rsidRPr="005B15DD">
        <w:rPr>
          <w:rStyle w:val="normaltextrun"/>
          <w:rFonts w:ascii="Calibri" w:hAnsi="Calibri" w:cs="Calibri"/>
          <w:sz w:val="22"/>
          <w:szCs w:val="22"/>
        </w:rPr>
        <w:t xml:space="preserve"> </w:t>
      </w:r>
    </w:p>
    <w:p w14:paraId="0AEA581A" w14:textId="77777777" w:rsidR="00CC1F8C" w:rsidRPr="00B427E9" w:rsidRDefault="00CC1F8C" w:rsidP="00CC1F8C">
      <w:pPr>
        <w:pStyle w:val="paragraph"/>
        <w:spacing w:before="0" w:beforeAutospacing="0" w:after="0" w:afterAutospacing="0"/>
        <w:jc w:val="both"/>
        <w:textAlignment w:val="baseline"/>
        <w:rPr>
          <w:rStyle w:val="normaltextrun"/>
          <w:rFonts w:ascii="Calibri" w:hAnsi="Calibri" w:cs="Calibri"/>
          <w:sz w:val="22"/>
          <w:szCs w:val="22"/>
        </w:rPr>
      </w:pPr>
    </w:p>
    <w:p w14:paraId="5B429F75" w14:textId="77777777" w:rsidR="00CC1F8C" w:rsidRDefault="00CC1F8C" w:rsidP="00CC1F8C">
      <w:pPr>
        <w:pStyle w:val="paragraph"/>
        <w:spacing w:before="0" w:beforeAutospacing="0" w:after="0" w:afterAutospacing="0"/>
        <w:jc w:val="both"/>
        <w:textAlignment w:val="baseline"/>
        <w:rPr>
          <w:rStyle w:val="normaltextrun"/>
          <w:rFonts w:ascii="Calibri" w:hAnsi="Calibri" w:cs="Calibri"/>
          <w:sz w:val="22"/>
          <w:szCs w:val="22"/>
        </w:rPr>
      </w:pPr>
      <w:r w:rsidRPr="00A10724">
        <w:rPr>
          <w:rStyle w:val="normaltextrun"/>
          <w:rFonts w:ascii="Calibri" w:hAnsi="Calibri" w:cs="Calibri"/>
          <w:sz w:val="22"/>
          <w:szCs w:val="22"/>
        </w:rPr>
        <w:t>Wyposażenie plastikowe</w:t>
      </w:r>
      <w:r w:rsidR="0050153C" w:rsidRPr="00A10724">
        <w:rPr>
          <w:rStyle w:val="normaltextrun"/>
          <w:rFonts w:ascii="Calibri" w:hAnsi="Calibri" w:cs="Calibri"/>
          <w:sz w:val="22"/>
          <w:szCs w:val="22"/>
        </w:rPr>
        <w:t>:</w:t>
      </w:r>
    </w:p>
    <w:p w14:paraId="25EC2652" w14:textId="77777777" w:rsidR="005B15DD" w:rsidRPr="00A10724" w:rsidRDefault="005B15DD" w:rsidP="00CC1F8C">
      <w:pPr>
        <w:pStyle w:val="paragraph"/>
        <w:spacing w:before="0" w:beforeAutospacing="0" w:after="0" w:afterAutospacing="0"/>
        <w:jc w:val="both"/>
        <w:textAlignment w:val="baseline"/>
        <w:rPr>
          <w:rStyle w:val="normaltextrun"/>
          <w:rFonts w:ascii="Calibri" w:hAnsi="Calibri" w:cs="Calibri"/>
          <w:sz w:val="22"/>
          <w:szCs w:val="22"/>
        </w:rPr>
      </w:pPr>
    </w:p>
    <w:p w14:paraId="6F86D0F5" w14:textId="77777777" w:rsidR="005E713E" w:rsidRPr="009E7620" w:rsidRDefault="009E7620" w:rsidP="004823D2">
      <w:pPr>
        <w:pStyle w:val="paragraph"/>
        <w:numPr>
          <w:ilvl w:val="0"/>
          <w:numId w:val="33"/>
        </w:numPr>
        <w:spacing w:before="0" w:beforeAutospacing="0" w:after="0" w:afterAutospacing="0"/>
        <w:jc w:val="both"/>
        <w:textAlignment w:val="baseline"/>
        <w:rPr>
          <w:rStyle w:val="normaltextrun"/>
          <w:rFonts w:ascii="Calibri" w:hAnsi="Calibri" w:cs="Calibri"/>
          <w:sz w:val="22"/>
          <w:szCs w:val="22"/>
        </w:rPr>
      </w:pPr>
      <w:r w:rsidRPr="009E7620">
        <w:rPr>
          <w:rStyle w:val="normaltextrun"/>
          <w:rFonts w:ascii="Calibri" w:hAnsi="Calibri" w:cs="Calibri"/>
          <w:sz w:val="22"/>
          <w:szCs w:val="22"/>
        </w:rPr>
        <w:t>Domek ze zjeżdżalnią</w:t>
      </w:r>
      <w:r w:rsidR="005E713E" w:rsidRPr="009E7620">
        <w:rPr>
          <w:rStyle w:val="normaltextrun"/>
          <w:rFonts w:ascii="Calibri" w:hAnsi="Calibri" w:cs="Calibri"/>
          <w:sz w:val="22"/>
          <w:szCs w:val="22"/>
        </w:rPr>
        <w:t xml:space="preserve"> – </w:t>
      </w:r>
      <w:r>
        <w:rPr>
          <w:rStyle w:val="normaltextrun"/>
          <w:rFonts w:ascii="Calibri" w:hAnsi="Calibri" w:cs="Calibri"/>
          <w:sz w:val="22"/>
          <w:szCs w:val="22"/>
        </w:rPr>
        <w:t>2</w:t>
      </w:r>
      <w:r w:rsidR="005E713E" w:rsidRPr="009E7620">
        <w:rPr>
          <w:rStyle w:val="normaltextrun"/>
          <w:rFonts w:ascii="Calibri" w:hAnsi="Calibri" w:cs="Calibri"/>
          <w:sz w:val="22"/>
          <w:szCs w:val="22"/>
        </w:rPr>
        <w:t xml:space="preserve"> szt.,</w:t>
      </w:r>
    </w:p>
    <w:p w14:paraId="220B378C" w14:textId="77777777" w:rsidR="005E713E" w:rsidRPr="009E7620" w:rsidRDefault="005E713E" w:rsidP="004823D2">
      <w:pPr>
        <w:pStyle w:val="paragraph"/>
        <w:numPr>
          <w:ilvl w:val="0"/>
          <w:numId w:val="33"/>
        </w:numPr>
        <w:spacing w:before="0" w:beforeAutospacing="0" w:after="0" w:afterAutospacing="0"/>
        <w:jc w:val="both"/>
        <w:textAlignment w:val="baseline"/>
        <w:rPr>
          <w:rStyle w:val="normaltextrun"/>
          <w:rFonts w:ascii="Calibri" w:hAnsi="Calibri" w:cs="Calibri"/>
          <w:sz w:val="22"/>
          <w:szCs w:val="22"/>
        </w:rPr>
      </w:pPr>
      <w:r w:rsidRPr="009E7620">
        <w:rPr>
          <w:rStyle w:val="normaltextrun"/>
          <w:rFonts w:ascii="Calibri" w:hAnsi="Calibri" w:cs="Calibri"/>
          <w:sz w:val="22"/>
          <w:szCs w:val="22"/>
        </w:rPr>
        <w:t xml:space="preserve">Domek mały </w:t>
      </w:r>
      <w:r w:rsidR="009E7620">
        <w:rPr>
          <w:rStyle w:val="normaltextrun"/>
          <w:rFonts w:ascii="Calibri" w:hAnsi="Calibri" w:cs="Calibri"/>
          <w:sz w:val="22"/>
          <w:szCs w:val="22"/>
        </w:rPr>
        <w:t>-</w:t>
      </w:r>
      <w:r w:rsidRPr="009E7620">
        <w:rPr>
          <w:rStyle w:val="normaltextrun"/>
          <w:rFonts w:ascii="Calibri" w:hAnsi="Calibri" w:cs="Calibri"/>
          <w:sz w:val="22"/>
          <w:szCs w:val="22"/>
        </w:rPr>
        <w:t xml:space="preserve"> </w:t>
      </w:r>
      <w:r w:rsidR="009E7620">
        <w:rPr>
          <w:rStyle w:val="normaltextrun"/>
          <w:rFonts w:ascii="Calibri" w:hAnsi="Calibri" w:cs="Calibri"/>
          <w:sz w:val="22"/>
          <w:szCs w:val="22"/>
        </w:rPr>
        <w:t>2</w:t>
      </w:r>
      <w:r w:rsidRPr="009E7620">
        <w:rPr>
          <w:rStyle w:val="normaltextrun"/>
          <w:rFonts w:ascii="Calibri" w:hAnsi="Calibri" w:cs="Calibri"/>
          <w:sz w:val="22"/>
          <w:szCs w:val="22"/>
        </w:rPr>
        <w:t xml:space="preserve"> szt.,</w:t>
      </w:r>
    </w:p>
    <w:p w14:paraId="235EC91B" w14:textId="77777777" w:rsidR="005E713E" w:rsidRDefault="009E7620" w:rsidP="004823D2">
      <w:pPr>
        <w:pStyle w:val="paragraph"/>
        <w:numPr>
          <w:ilvl w:val="0"/>
          <w:numId w:val="33"/>
        </w:numPr>
        <w:spacing w:before="0" w:beforeAutospacing="0" w:after="0" w:afterAutospacing="0"/>
        <w:jc w:val="both"/>
        <w:textAlignment w:val="baseline"/>
        <w:rPr>
          <w:rStyle w:val="normaltextrun"/>
          <w:rFonts w:ascii="Calibri" w:hAnsi="Calibri" w:cs="Calibri"/>
          <w:sz w:val="22"/>
          <w:szCs w:val="22"/>
        </w:rPr>
      </w:pPr>
      <w:r w:rsidRPr="009E7620">
        <w:rPr>
          <w:rStyle w:val="normaltextrun"/>
          <w:rFonts w:ascii="Calibri" w:hAnsi="Calibri" w:cs="Calibri"/>
          <w:sz w:val="22"/>
          <w:szCs w:val="22"/>
        </w:rPr>
        <w:t>Bujaki podwójne</w:t>
      </w:r>
      <w:r w:rsidR="005E713E" w:rsidRPr="009E7620">
        <w:rPr>
          <w:rStyle w:val="normaltextrun"/>
          <w:rFonts w:ascii="Calibri" w:hAnsi="Calibri" w:cs="Calibri"/>
          <w:sz w:val="22"/>
          <w:szCs w:val="22"/>
        </w:rPr>
        <w:t xml:space="preserve"> – </w:t>
      </w:r>
      <w:r w:rsidRPr="009E7620">
        <w:rPr>
          <w:rStyle w:val="normaltextrun"/>
          <w:rFonts w:ascii="Calibri" w:hAnsi="Calibri" w:cs="Calibri"/>
          <w:sz w:val="22"/>
          <w:szCs w:val="22"/>
        </w:rPr>
        <w:t>2</w:t>
      </w:r>
      <w:r w:rsidR="005E713E" w:rsidRPr="009E7620">
        <w:rPr>
          <w:rStyle w:val="normaltextrun"/>
          <w:rFonts w:ascii="Calibri" w:hAnsi="Calibri" w:cs="Calibri"/>
          <w:sz w:val="22"/>
          <w:szCs w:val="22"/>
        </w:rPr>
        <w:t xml:space="preserve"> szt.,</w:t>
      </w:r>
    </w:p>
    <w:p w14:paraId="0655E315" w14:textId="77777777" w:rsidR="009E7620" w:rsidRDefault="009E7620" w:rsidP="004823D2">
      <w:pPr>
        <w:pStyle w:val="paragraph"/>
        <w:numPr>
          <w:ilvl w:val="0"/>
          <w:numId w:val="33"/>
        </w:numPr>
        <w:spacing w:before="0" w:beforeAutospacing="0" w:after="0" w:afterAutospacing="0"/>
        <w:jc w:val="both"/>
        <w:textAlignment w:val="baseline"/>
        <w:rPr>
          <w:rStyle w:val="normaltextrun"/>
          <w:rFonts w:ascii="Calibri" w:hAnsi="Calibri" w:cs="Calibri"/>
          <w:sz w:val="22"/>
          <w:szCs w:val="22"/>
        </w:rPr>
      </w:pPr>
      <w:r>
        <w:rPr>
          <w:rStyle w:val="normaltextrun"/>
          <w:rFonts w:ascii="Calibri" w:hAnsi="Calibri" w:cs="Calibri"/>
          <w:sz w:val="22"/>
          <w:szCs w:val="22"/>
        </w:rPr>
        <w:t xml:space="preserve">Gąsienica kolorowa – 2 szt., </w:t>
      </w:r>
    </w:p>
    <w:p w14:paraId="27F5610A" w14:textId="77777777" w:rsidR="009E7620" w:rsidRDefault="009E7620" w:rsidP="004823D2">
      <w:pPr>
        <w:pStyle w:val="paragraph"/>
        <w:numPr>
          <w:ilvl w:val="0"/>
          <w:numId w:val="33"/>
        </w:numPr>
        <w:spacing w:before="0" w:beforeAutospacing="0" w:after="0" w:afterAutospacing="0"/>
        <w:jc w:val="both"/>
        <w:textAlignment w:val="baseline"/>
        <w:rPr>
          <w:rStyle w:val="normaltextrun"/>
          <w:rFonts w:ascii="Calibri" w:hAnsi="Calibri" w:cs="Calibri"/>
          <w:sz w:val="22"/>
          <w:szCs w:val="22"/>
        </w:rPr>
      </w:pPr>
      <w:r>
        <w:rPr>
          <w:rStyle w:val="normaltextrun"/>
          <w:rFonts w:ascii="Calibri" w:hAnsi="Calibri" w:cs="Calibri"/>
          <w:sz w:val="22"/>
          <w:szCs w:val="22"/>
        </w:rPr>
        <w:t>Stolik z ławeczkami – 5 szt.,</w:t>
      </w:r>
    </w:p>
    <w:p w14:paraId="0B989042" w14:textId="77777777" w:rsidR="009E7620" w:rsidRDefault="009E7620" w:rsidP="004823D2">
      <w:pPr>
        <w:pStyle w:val="paragraph"/>
        <w:numPr>
          <w:ilvl w:val="0"/>
          <w:numId w:val="33"/>
        </w:numPr>
        <w:spacing w:before="0" w:beforeAutospacing="0" w:after="0" w:afterAutospacing="0"/>
        <w:jc w:val="both"/>
        <w:textAlignment w:val="baseline"/>
        <w:rPr>
          <w:rStyle w:val="normaltextrun"/>
          <w:rFonts w:ascii="Calibri" w:hAnsi="Calibri" w:cs="Calibri"/>
          <w:sz w:val="22"/>
          <w:szCs w:val="22"/>
        </w:rPr>
      </w:pPr>
      <w:r>
        <w:rPr>
          <w:rStyle w:val="normaltextrun"/>
          <w:rFonts w:ascii="Calibri" w:hAnsi="Calibri" w:cs="Calibri"/>
          <w:sz w:val="22"/>
          <w:szCs w:val="22"/>
        </w:rPr>
        <w:t>Stolik mały – 1 szt.,</w:t>
      </w:r>
    </w:p>
    <w:p w14:paraId="76E2DC5C" w14:textId="77777777" w:rsidR="009E7620" w:rsidRPr="009E7620" w:rsidRDefault="009E7620" w:rsidP="004823D2">
      <w:pPr>
        <w:pStyle w:val="paragraph"/>
        <w:numPr>
          <w:ilvl w:val="0"/>
          <w:numId w:val="33"/>
        </w:numPr>
        <w:spacing w:before="0" w:beforeAutospacing="0" w:after="0" w:afterAutospacing="0"/>
        <w:jc w:val="both"/>
        <w:textAlignment w:val="baseline"/>
        <w:rPr>
          <w:rStyle w:val="normaltextrun"/>
          <w:rFonts w:ascii="Calibri" w:hAnsi="Calibri" w:cs="Calibri"/>
          <w:sz w:val="22"/>
          <w:szCs w:val="22"/>
        </w:rPr>
      </w:pPr>
      <w:r>
        <w:rPr>
          <w:rStyle w:val="normaltextrun"/>
          <w:rFonts w:ascii="Calibri" w:hAnsi="Calibri" w:cs="Calibri"/>
          <w:sz w:val="22"/>
          <w:szCs w:val="22"/>
        </w:rPr>
        <w:t xml:space="preserve">Bujak niebieski – 4 szt., </w:t>
      </w:r>
    </w:p>
    <w:p w14:paraId="782CB1F3" w14:textId="77777777" w:rsidR="00CC1F8C" w:rsidRPr="009E7620" w:rsidRDefault="00CC1F8C" w:rsidP="00CC1F8C">
      <w:pPr>
        <w:pStyle w:val="paragraph"/>
        <w:spacing w:before="0" w:beforeAutospacing="0" w:after="0" w:afterAutospacing="0"/>
        <w:jc w:val="both"/>
        <w:textAlignment w:val="baseline"/>
        <w:rPr>
          <w:rStyle w:val="normaltextrun"/>
          <w:rFonts w:ascii="Calibri" w:hAnsi="Calibri" w:cs="Calibri"/>
          <w:sz w:val="22"/>
          <w:szCs w:val="22"/>
          <w:highlight w:val="yellow"/>
        </w:rPr>
      </w:pPr>
    </w:p>
    <w:p w14:paraId="65B3B348" w14:textId="77777777" w:rsidR="00CC1F8C" w:rsidRPr="009E7620" w:rsidRDefault="00CC1F8C" w:rsidP="00CC1F8C">
      <w:pPr>
        <w:pStyle w:val="paragraph"/>
        <w:spacing w:before="0" w:beforeAutospacing="0" w:after="0" w:afterAutospacing="0"/>
        <w:jc w:val="both"/>
        <w:textAlignment w:val="baseline"/>
        <w:rPr>
          <w:rStyle w:val="normaltextrun"/>
          <w:rFonts w:ascii="Calibri" w:hAnsi="Calibri" w:cs="Calibri"/>
          <w:sz w:val="22"/>
          <w:szCs w:val="22"/>
        </w:rPr>
      </w:pPr>
      <w:r w:rsidRPr="009E7620">
        <w:rPr>
          <w:rStyle w:val="normaltextrun"/>
          <w:rFonts w:ascii="Calibri" w:hAnsi="Calibri" w:cs="Calibri"/>
          <w:sz w:val="22"/>
          <w:szCs w:val="22"/>
        </w:rPr>
        <w:t xml:space="preserve">Wyposażenie dodatkowe:  </w:t>
      </w:r>
    </w:p>
    <w:p w14:paraId="39F1C2AC" w14:textId="77777777" w:rsidR="00CC1F8C" w:rsidRPr="009E7620" w:rsidRDefault="00CC1F8C" w:rsidP="00DF78FC">
      <w:pPr>
        <w:pStyle w:val="paragraph"/>
        <w:spacing w:before="0" w:beforeAutospacing="0" w:after="0" w:afterAutospacing="0"/>
        <w:ind w:left="567"/>
        <w:jc w:val="both"/>
        <w:textAlignment w:val="baseline"/>
        <w:rPr>
          <w:rStyle w:val="normaltextrun"/>
          <w:rFonts w:ascii="Calibri" w:hAnsi="Calibri" w:cs="Calibri"/>
          <w:sz w:val="22"/>
          <w:szCs w:val="22"/>
        </w:rPr>
      </w:pPr>
      <w:r w:rsidRPr="009E7620">
        <w:rPr>
          <w:rStyle w:val="normaltextrun"/>
          <w:rFonts w:ascii="Calibri" w:hAnsi="Calibri" w:cs="Calibri"/>
          <w:sz w:val="22"/>
          <w:szCs w:val="22"/>
        </w:rPr>
        <w:t xml:space="preserve"> </w:t>
      </w:r>
    </w:p>
    <w:p w14:paraId="0AC62172" w14:textId="77777777" w:rsidR="00CD56F9" w:rsidRPr="009E7620" w:rsidRDefault="00CD56F9" w:rsidP="00CD56F9">
      <w:pPr>
        <w:pStyle w:val="paragraph"/>
        <w:numPr>
          <w:ilvl w:val="0"/>
          <w:numId w:val="34"/>
        </w:numPr>
        <w:spacing w:before="0" w:beforeAutospacing="0" w:after="0" w:afterAutospacing="0"/>
        <w:ind w:left="567" w:hanging="283"/>
        <w:jc w:val="both"/>
        <w:textAlignment w:val="baseline"/>
        <w:rPr>
          <w:rStyle w:val="normaltextrun"/>
          <w:rFonts w:ascii="Calibri" w:hAnsi="Calibri" w:cs="Calibri"/>
          <w:sz w:val="22"/>
          <w:szCs w:val="22"/>
        </w:rPr>
      </w:pPr>
      <w:r w:rsidRPr="009E7620">
        <w:rPr>
          <w:rStyle w:val="normaltextrun"/>
          <w:rFonts w:ascii="Calibri" w:hAnsi="Calibri" w:cs="Calibri"/>
        </w:rPr>
        <w:t xml:space="preserve">ławka – </w:t>
      </w:r>
      <w:r w:rsidR="009E7620" w:rsidRPr="009E7620">
        <w:rPr>
          <w:rStyle w:val="normaltextrun"/>
          <w:rFonts w:ascii="Calibri" w:hAnsi="Calibri" w:cs="Calibri"/>
        </w:rPr>
        <w:t>3</w:t>
      </w:r>
      <w:r w:rsidRPr="009E7620">
        <w:rPr>
          <w:rStyle w:val="normaltextrun"/>
          <w:rFonts w:ascii="Calibri" w:hAnsi="Calibri" w:cs="Calibri"/>
        </w:rPr>
        <w:t xml:space="preserve"> szt.,</w:t>
      </w:r>
    </w:p>
    <w:p w14:paraId="6DFDC789" w14:textId="77777777" w:rsidR="00CB4E52" w:rsidRPr="009E7620" w:rsidRDefault="00CB4E52" w:rsidP="00CD56F9">
      <w:pPr>
        <w:pStyle w:val="paragraph"/>
        <w:numPr>
          <w:ilvl w:val="0"/>
          <w:numId w:val="34"/>
        </w:numPr>
        <w:spacing w:before="0" w:beforeAutospacing="0" w:after="0" w:afterAutospacing="0"/>
        <w:ind w:left="567" w:hanging="283"/>
        <w:jc w:val="both"/>
        <w:textAlignment w:val="baseline"/>
        <w:rPr>
          <w:rStyle w:val="normaltextrun"/>
          <w:rFonts w:ascii="Calibri" w:hAnsi="Calibri" w:cs="Calibri"/>
          <w:sz w:val="22"/>
          <w:szCs w:val="22"/>
        </w:rPr>
      </w:pPr>
      <w:r w:rsidRPr="009E7620">
        <w:rPr>
          <w:rStyle w:val="normaltextrun"/>
          <w:rFonts w:ascii="Calibri" w:hAnsi="Calibri" w:cs="Calibri"/>
          <w:sz w:val="22"/>
          <w:szCs w:val="22"/>
        </w:rPr>
        <w:lastRenderedPageBreak/>
        <w:t>żagiel zacieniający – 2 szt.,</w:t>
      </w:r>
    </w:p>
    <w:p w14:paraId="3BDCCAA8" w14:textId="77777777" w:rsidR="00CC1F8C" w:rsidRPr="009E7620" w:rsidRDefault="00CC1F8C" w:rsidP="00CC1F8C">
      <w:pPr>
        <w:pStyle w:val="paragraph"/>
        <w:spacing w:before="0" w:beforeAutospacing="0" w:after="0" w:afterAutospacing="0"/>
        <w:jc w:val="both"/>
        <w:textAlignment w:val="baseline"/>
        <w:rPr>
          <w:rStyle w:val="normaltextrun"/>
          <w:rFonts w:ascii="Calibri" w:hAnsi="Calibri" w:cs="Calibri"/>
          <w:sz w:val="22"/>
          <w:szCs w:val="22"/>
          <w:highlight w:val="yellow"/>
        </w:rPr>
      </w:pPr>
    </w:p>
    <w:p w14:paraId="20575A7C" w14:textId="77777777" w:rsidR="00C6294B" w:rsidRPr="009E7620" w:rsidRDefault="00C6294B" w:rsidP="00CC1F8C">
      <w:pPr>
        <w:pStyle w:val="paragraph"/>
        <w:spacing w:before="0" w:beforeAutospacing="0" w:after="0" w:afterAutospacing="0"/>
        <w:jc w:val="both"/>
        <w:textAlignment w:val="baseline"/>
        <w:rPr>
          <w:rStyle w:val="normaltextrun"/>
          <w:rFonts w:ascii="Calibri" w:hAnsi="Calibri" w:cs="Calibri"/>
          <w:sz w:val="22"/>
          <w:szCs w:val="22"/>
          <w:highlight w:val="yellow"/>
        </w:rPr>
      </w:pPr>
    </w:p>
    <w:p w14:paraId="52371D83" w14:textId="77777777" w:rsidR="00C6294B" w:rsidRPr="009E7620" w:rsidRDefault="00C6294B" w:rsidP="00C6294B">
      <w:pPr>
        <w:pStyle w:val="paragraph"/>
        <w:spacing w:before="0" w:beforeAutospacing="0" w:after="0" w:afterAutospacing="0"/>
        <w:jc w:val="both"/>
        <w:textAlignment w:val="baseline"/>
        <w:rPr>
          <w:rFonts w:ascii="Calibri" w:hAnsi="Calibri" w:cs="Calibri"/>
          <w:sz w:val="22"/>
          <w:szCs w:val="22"/>
        </w:rPr>
      </w:pPr>
      <w:r w:rsidRPr="009E7620">
        <w:rPr>
          <w:rStyle w:val="normaltextrun"/>
          <w:rFonts w:ascii="Calibri" w:hAnsi="Calibri" w:cs="Calibri"/>
          <w:b/>
          <w:color w:val="000000"/>
          <w:sz w:val="22"/>
          <w:szCs w:val="22"/>
          <w:shd w:val="clear" w:color="auto" w:fill="FFFFFF"/>
        </w:rPr>
        <w:t>Zaleca się przeprowadzenie wizji lokalnej w celu dokładnego zapoznania się ze stanem placu zabaw.</w:t>
      </w:r>
      <w:r w:rsidRPr="009E7620">
        <w:rPr>
          <w:rStyle w:val="normaltextrun"/>
        </w:rPr>
        <w:t> </w:t>
      </w:r>
    </w:p>
    <w:p w14:paraId="27741BF5" w14:textId="77777777" w:rsidR="004C3B1B" w:rsidRPr="009E7620" w:rsidRDefault="004C3B1B" w:rsidP="00F87178">
      <w:pPr>
        <w:pStyle w:val="paragraph"/>
        <w:spacing w:before="0" w:beforeAutospacing="0" w:after="0" w:afterAutospacing="0"/>
        <w:ind w:left="284" w:hanging="284"/>
        <w:jc w:val="both"/>
        <w:textAlignment w:val="baseline"/>
        <w:rPr>
          <w:rStyle w:val="normaltextrun"/>
          <w:rFonts w:ascii="Calibri" w:hAnsi="Calibri" w:cs="Calibri"/>
          <w:b/>
          <w:bCs/>
          <w:u w:val="single"/>
        </w:rPr>
      </w:pPr>
    </w:p>
    <w:p w14:paraId="2C615907" w14:textId="77777777" w:rsidR="00CC1F8C" w:rsidRPr="009E7620" w:rsidRDefault="00CC1F8C" w:rsidP="00F87178">
      <w:pPr>
        <w:pStyle w:val="paragraph"/>
        <w:spacing w:before="0" w:beforeAutospacing="0" w:after="0" w:afterAutospacing="0"/>
        <w:ind w:left="284" w:hanging="284"/>
        <w:jc w:val="both"/>
        <w:textAlignment w:val="baseline"/>
        <w:rPr>
          <w:rStyle w:val="normaltextrun"/>
          <w:rFonts w:ascii="Calibri" w:hAnsi="Calibri" w:cs="Calibri"/>
          <w:b/>
          <w:bCs/>
          <w:u w:val="single"/>
        </w:rPr>
      </w:pPr>
    </w:p>
    <w:p w14:paraId="2DA11EE9" w14:textId="77777777" w:rsidR="004C3B1B" w:rsidRPr="009E7620" w:rsidRDefault="004C3B1B" w:rsidP="004C3B1B">
      <w:pPr>
        <w:pStyle w:val="paragraph"/>
        <w:numPr>
          <w:ilvl w:val="0"/>
          <w:numId w:val="35"/>
        </w:numPr>
        <w:spacing w:before="0" w:beforeAutospacing="0" w:after="240" w:afterAutospacing="0"/>
        <w:ind w:left="450" w:hanging="450"/>
        <w:rPr>
          <w:rStyle w:val="normaltextrun"/>
          <w:rFonts w:asciiTheme="minorHAnsi" w:eastAsiaTheme="minorEastAsia" w:hAnsiTheme="minorHAnsi" w:cstheme="minorBidi"/>
          <w:b/>
          <w:bCs/>
          <w:sz w:val="22"/>
          <w:szCs w:val="22"/>
        </w:rPr>
      </w:pPr>
      <w:r w:rsidRPr="009E7620">
        <w:rPr>
          <w:rStyle w:val="normaltextrun"/>
          <w:rFonts w:asciiTheme="minorHAnsi" w:eastAsiaTheme="minorEastAsia" w:hAnsiTheme="minorHAnsi" w:cstheme="minorBidi"/>
          <w:b/>
          <w:bCs/>
          <w:sz w:val="22"/>
          <w:szCs w:val="22"/>
        </w:rPr>
        <w:t>Zakres prac modernizacyjnych</w:t>
      </w:r>
      <w:r w:rsidRPr="009E7620">
        <w:rPr>
          <w:rStyle w:val="eop"/>
          <w:rFonts w:asciiTheme="minorHAnsi" w:eastAsiaTheme="minorEastAsia" w:hAnsiTheme="minorHAnsi" w:cstheme="minorBidi"/>
          <w:sz w:val="22"/>
          <w:szCs w:val="22"/>
        </w:rPr>
        <w:t> </w:t>
      </w:r>
    </w:p>
    <w:p w14:paraId="192BA16C" w14:textId="77777777" w:rsidR="00F87178" w:rsidRPr="009E7620" w:rsidRDefault="00F87178" w:rsidP="004648A6">
      <w:pPr>
        <w:pStyle w:val="paragraph"/>
        <w:spacing w:before="0" w:beforeAutospacing="0" w:after="0" w:afterAutospacing="0"/>
        <w:jc w:val="both"/>
        <w:textAlignment w:val="baseline"/>
        <w:rPr>
          <w:rFonts w:ascii="Segoe UI" w:hAnsi="Segoe UI" w:cs="Segoe UI"/>
          <w:sz w:val="18"/>
          <w:szCs w:val="18"/>
        </w:rPr>
      </w:pPr>
    </w:p>
    <w:p w14:paraId="39DC585E" w14:textId="77777777" w:rsidR="004648A6" w:rsidRPr="009E7620" w:rsidRDefault="004648A6" w:rsidP="004648A6">
      <w:pPr>
        <w:pStyle w:val="paragraph"/>
        <w:spacing w:before="0" w:beforeAutospacing="0" w:after="0" w:afterAutospacing="0"/>
        <w:jc w:val="both"/>
        <w:textAlignment w:val="baseline"/>
        <w:rPr>
          <w:rStyle w:val="normaltextrun"/>
          <w:rFonts w:ascii="Calibri" w:hAnsi="Calibri" w:cs="Calibri"/>
          <w:sz w:val="22"/>
          <w:szCs w:val="22"/>
        </w:rPr>
      </w:pPr>
      <w:r w:rsidRPr="009E7620">
        <w:rPr>
          <w:rStyle w:val="normaltextrun"/>
          <w:rFonts w:ascii="Calibri" w:hAnsi="Calibri" w:cs="Calibri"/>
          <w:sz w:val="22"/>
          <w:szCs w:val="22"/>
        </w:rPr>
        <w:t xml:space="preserve">Powierzchnia terenu objętego przebudową wynosi </w:t>
      </w:r>
      <w:r w:rsidR="00E33EFA">
        <w:rPr>
          <w:rStyle w:val="normaltextrun"/>
          <w:rFonts w:ascii="Calibri" w:hAnsi="Calibri" w:cs="Calibri"/>
          <w:sz w:val="22"/>
          <w:szCs w:val="22"/>
        </w:rPr>
        <w:t>1647</w:t>
      </w:r>
      <w:r w:rsidRPr="009E7620">
        <w:rPr>
          <w:rStyle w:val="normaltextrun"/>
          <w:rFonts w:ascii="Calibri" w:hAnsi="Calibri" w:cs="Calibri"/>
          <w:sz w:val="22"/>
          <w:szCs w:val="22"/>
        </w:rPr>
        <w:t xml:space="preserve"> m². Celem modernizacji jest stworzenie nowoczesnej przestrzeni, łączącej funkcje relaksacyjną, edukacyjną, ruchową i przyrodniczą</w:t>
      </w:r>
      <w:bookmarkStart w:id="1" w:name="_Hlk193186034"/>
      <w:r w:rsidRPr="009E7620">
        <w:rPr>
          <w:rStyle w:val="normaltextrun"/>
          <w:rFonts w:ascii="Calibri" w:hAnsi="Calibri" w:cs="Calibri"/>
          <w:sz w:val="22"/>
          <w:szCs w:val="22"/>
        </w:rPr>
        <w:t>.</w:t>
      </w:r>
      <w:r w:rsidRPr="009E7620">
        <w:rPr>
          <w:rStyle w:val="normaltextrun"/>
        </w:rPr>
        <w:t> </w:t>
      </w:r>
      <w:bookmarkStart w:id="2" w:name="_Hlk193182064"/>
      <w:bookmarkStart w:id="3" w:name="_Hlk193182909"/>
      <w:r w:rsidR="004A24E4" w:rsidRPr="009E7620">
        <w:rPr>
          <w:rStyle w:val="normaltextrun"/>
          <w:rFonts w:ascii="Calibri" w:hAnsi="Calibri" w:cs="Calibri"/>
          <w:sz w:val="22"/>
          <w:szCs w:val="22"/>
        </w:rPr>
        <w:t>Wizja placu zabaw zakłada stworzenie przestrzeni zielonej i naturalnej, sprzyjającej swobodnej zabawie oraz bliskiemu kontaktowi z przyrodą, co może wymagać częściowego lub całkowitego usunięcia istniejącej nawierzchni syntetycznej.</w:t>
      </w:r>
      <w:bookmarkEnd w:id="2"/>
    </w:p>
    <w:bookmarkEnd w:id="1"/>
    <w:bookmarkEnd w:id="3"/>
    <w:p w14:paraId="5536E776" w14:textId="77777777" w:rsidR="004648A6" w:rsidRPr="009E7620" w:rsidRDefault="004648A6" w:rsidP="004648A6">
      <w:pPr>
        <w:pStyle w:val="paragraph"/>
        <w:spacing w:before="0" w:beforeAutospacing="0" w:after="0" w:afterAutospacing="0"/>
        <w:jc w:val="both"/>
        <w:textAlignment w:val="baseline"/>
        <w:rPr>
          <w:rStyle w:val="eop"/>
          <w:rFonts w:ascii="Calibri" w:hAnsi="Calibri" w:cs="Calibri"/>
          <w:sz w:val="22"/>
          <w:szCs w:val="22"/>
        </w:rPr>
      </w:pPr>
      <w:r w:rsidRPr="009E7620">
        <w:rPr>
          <w:rStyle w:val="normaltextrun"/>
          <w:rFonts w:ascii="Calibri" w:hAnsi="Calibri" w:cs="Calibri"/>
          <w:sz w:val="22"/>
          <w:szCs w:val="22"/>
        </w:rPr>
        <w:t>W związku z tym zakłada się podział placu na cztery przenikające się strefy opisane poniżej.</w:t>
      </w:r>
      <w:r w:rsidRPr="009E7620">
        <w:rPr>
          <w:rStyle w:val="eop"/>
          <w:rFonts w:ascii="Calibri" w:hAnsi="Calibri" w:cs="Calibri"/>
          <w:sz w:val="22"/>
          <w:szCs w:val="22"/>
        </w:rPr>
        <w:t> </w:t>
      </w:r>
    </w:p>
    <w:p w14:paraId="365A877D" w14:textId="77777777" w:rsidR="007258F8" w:rsidRPr="009E7620" w:rsidRDefault="007258F8" w:rsidP="004648A6">
      <w:pPr>
        <w:pStyle w:val="paragraph"/>
        <w:spacing w:before="0" w:beforeAutospacing="0" w:after="0" w:afterAutospacing="0"/>
        <w:jc w:val="both"/>
        <w:textAlignment w:val="baseline"/>
        <w:rPr>
          <w:rFonts w:ascii="Segoe UI" w:hAnsi="Segoe UI" w:cs="Segoe UI"/>
          <w:sz w:val="18"/>
          <w:szCs w:val="18"/>
        </w:rPr>
      </w:pPr>
    </w:p>
    <w:p w14:paraId="4A0C9649" w14:textId="77777777" w:rsidR="004648A6" w:rsidRPr="009E7620" w:rsidRDefault="004648A6" w:rsidP="004648A6">
      <w:pPr>
        <w:pStyle w:val="paragraph"/>
        <w:spacing w:before="0" w:beforeAutospacing="0" w:after="0" w:afterAutospacing="0"/>
        <w:jc w:val="both"/>
        <w:textAlignment w:val="baseline"/>
        <w:rPr>
          <w:rStyle w:val="eop"/>
          <w:rFonts w:ascii="Calibri" w:hAnsi="Calibri" w:cs="Calibri"/>
          <w:i/>
          <w:iCs/>
          <w:sz w:val="22"/>
          <w:szCs w:val="22"/>
        </w:rPr>
      </w:pPr>
      <w:r w:rsidRPr="009E7620">
        <w:rPr>
          <w:rStyle w:val="eop"/>
          <w:rFonts w:ascii="Calibri" w:hAnsi="Calibri" w:cs="Calibri"/>
          <w:i/>
          <w:iCs/>
          <w:sz w:val="22"/>
          <w:szCs w:val="22"/>
        </w:rPr>
        <w:t> </w:t>
      </w:r>
    </w:p>
    <w:p w14:paraId="5FEE3A1F" w14:textId="77777777" w:rsidR="00E92A67" w:rsidRPr="009E7620" w:rsidRDefault="00E92A67" w:rsidP="004648A6">
      <w:pPr>
        <w:pStyle w:val="paragraph"/>
        <w:spacing w:before="0" w:beforeAutospacing="0" w:after="0" w:afterAutospacing="0"/>
        <w:jc w:val="both"/>
        <w:textAlignment w:val="baseline"/>
        <w:rPr>
          <w:rFonts w:ascii="Segoe UI" w:hAnsi="Segoe UI" w:cs="Segoe UI"/>
          <w:i/>
          <w:iCs/>
          <w:sz w:val="18"/>
          <w:szCs w:val="18"/>
        </w:rPr>
      </w:pPr>
    </w:p>
    <w:p w14:paraId="51389BAA" w14:textId="77777777" w:rsidR="004648A6" w:rsidRPr="009E7620" w:rsidRDefault="004C3B1B" w:rsidP="004C3B1B">
      <w:pPr>
        <w:pStyle w:val="paragraph"/>
        <w:numPr>
          <w:ilvl w:val="1"/>
          <w:numId w:val="35"/>
        </w:numPr>
        <w:spacing w:before="0" w:beforeAutospacing="0" w:after="240" w:afterAutospacing="0"/>
        <w:ind w:left="426" w:hanging="426"/>
        <w:textAlignment w:val="baseline"/>
        <w:rPr>
          <w:rStyle w:val="normaltextrun"/>
          <w:rFonts w:asciiTheme="minorHAnsi" w:eastAsiaTheme="minorEastAsia" w:hAnsiTheme="minorHAnsi" w:cstheme="minorBidi"/>
          <w:b/>
          <w:bCs/>
          <w:sz w:val="22"/>
          <w:szCs w:val="22"/>
        </w:rPr>
      </w:pPr>
      <w:r w:rsidRPr="009E7620">
        <w:rPr>
          <w:rStyle w:val="normaltextrun"/>
          <w:rFonts w:asciiTheme="minorHAnsi" w:eastAsiaTheme="minorEastAsia" w:hAnsiTheme="minorHAnsi" w:cstheme="minorBidi"/>
          <w:b/>
          <w:bCs/>
          <w:sz w:val="22"/>
          <w:szCs w:val="22"/>
        </w:rPr>
        <w:t>Strefa relaksu</w:t>
      </w:r>
      <w:r w:rsidRPr="009E7620">
        <w:rPr>
          <w:rStyle w:val="eop"/>
          <w:rFonts w:asciiTheme="minorHAnsi" w:eastAsiaTheme="minorEastAsia" w:hAnsiTheme="minorHAnsi" w:cstheme="minorBidi"/>
          <w:sz w:val="22"/>
          <w:szCs w:val="22"/>
        </w:rPr>
        <w:t xml:space="preserve"> - </w:t>
      </w:r>
      <w:r w:rsidRPr="009E7620">
        <w:rPr>
          <w:rStyle w:val="normaltextrun"/>
          <w:rFonts w:asciiTheme="minorHAnsi" w:eastAsiaTheme="minorEastAsia" w:hAnsiTheme="minorHAnsi" w:cstheme="minorBidi"/>
          <w:b/>
          <w:bCs/>
          <w:sz w:val="22"/>
          <w:szCs w:val="22"/>
        </w:rPr>
        <w:t>Nowoczesne miejsce wyciszenia i integracji z naturą</w:t>
      </w:r>
    </w:p>
    <w:p w14:paraId="03B8B1E3" w14:textId="77777777" w:rsidR="004648A6" w:rsidRPr="009E7620" w:rsidRDefault="004648A6" w:rsidP="00CC1F8C">
      <w:pPr>
        <w:pStyle w:val="paragraph"/>
        <w:spacing w:before="0" w:beforeAutospacing="0" w:after="0" w:afterAutospacing="0"/>
        <w:ind w:left="426"/>
        <w:jc w:val="both"/>
        <w:textAlignment w:val="baseline"/>
        <w:rPr>
          <w:rStyle w:val="normaltextrun"/>
          <w:rFonts w:ascii="Calibri" w:hAnsi="Calibri" w:cs="Calibri"/>
          <w:sz w:val="22"/>
          <w:szCs w:val="22"/>
        </w:rPr>
      </w:pPr>
      <w:r w:rsidRPr="009E7620">
        <w:rPr>
          <w:rStyle w:val="normaltextrun"/>
          <w:rFonts w:ascii="Calibri" w:hAnsi="Calibri" w:cs="Calibri"/>
          <w:b/>
          <w:bCs/>
          <w:sz w:val="22"/>
          <w:szCs w:val="22"/>
        </w:rPr>
        <w:t>Koncepcja:</w:t>
      </w:r>
      <w:r w:rsidRPr="009E7620">
        <w:rPr>
          <w:rStyle w:val="normaltextrun"/>
          <w:rFonts w:ascii="Calibri" w:hAnsi="Calibri" w:cs="Calibri"/>
          <w:sz w:val="22"/>
          <w:szCs w:val="22"/>
        </w:rPr>
        <w:t xml:space="preserve"> Przestrzeń zaprojektowana z myślą o spokojnym odpoczynku, gdzie forma łączy się z naturalnymi materiałami i minimalistycznym designem.</w:t>
      </w:r>
    </w:p>
    <w:p w14:paraId="5F8CFEDF" w14:textId="77777777" w:rsidR="00CC1F8C" w:rsidRPr="009E7620" w:rsidRDefault="00CC1F8C" w:rsidP="00CC1F8C">
      <w:pPr>
        <w:pStyle w:val="paragraph"/>
        <w:spacing w:before="0" w:beforeAutospacing="0" w:after="0" w:afterAutospacing="0"/>
        <w:ind w:left="426"/>
        <w:jc w:val="both"/>
        <w:textAlignment w:val="baseline"/>
        <w:rPr>
          <w:rStyle w:val="normaltextrun"/>
          <w:rFonts w:ascii="Calibri" w:hAnsi="Calibri" w:cs="Calibri"/>
          <w:sz w:val="22"/>
          <w:szCs w:val="22"/>
        </w:rPr>
      </w:pPr>
    </w:p>
    <w:p w14:paraId="3F1A8DB3" w14:textId="77777777" w:rsidR="004648A6" w:rsidRPr="009E7620" w:rsidRDefault="004648A6" w:rsidP="00F87178">
      <w:pPr>
        <w:spacing w:after="0" w:line="240" w:lineRule="auto"/>
        <w:ind w:left="426"/>
        <w:rPr>
          <w:rStyle w:val="normaltextrun"/>
          <w:rFonts w:ascii="Calibri" w:hAnsi="Calibri" w:cs="Calibri"/>
          <w:b/>
          <w:lang w:eastAsia="pl-PL"/>
        </w:rPr>
      </w:pPr>
      <w:r w:rsidRPr="009E7620">
        <w:rPr>
          <w:rStyle w:val="normaltextrun"/>
          <w:rFonts w:ascii="Calibri" w:hAnsi="Calibri" w:cs="Calibri"/>
          <w:b/>
          <w:lang w:eastAsia="pl-PL"/>
        </w:rPr>
        <w:t>Główne elementy:</w:t>
      </w:r>
    </w:p>
    <w:p w14:paraId="78BAD9F3" w14:textId="77777777" w:rsidR="004648A6" w:rsidRPr="009E7620" w:rsidRDefault="004648A6" w:rsidP="00C77240">
      <w:pPr>
        <w:numPr>
          <w:ilvl w:val="0"/>
          <w:numId w:val="25"/>
        </w:numPr>
        <w:tabs>
          <w:tab w:val="clear" w:pos="720"/>
        </w:tabs>
        <w:spacing w:after="0" w:line="240" w:lineRule="auto"/>
        <w:ind w:left="993" w:hanging="426"/>
        <w:jc w:val="both"/>
        <w:rPr>
          <w:rStyle w:val="normaltextrun"/>
          <w:rFonts w:ascii="Calibri" w:hAnsi="Calibri" w:cs="Calibri"/>
          <w:lang w:eastAsia="pl-PL"/>
        </w:rPr>
      </w:pPr>
      <w:r w:rsidRPr="009E7620">
        <w:rPr>
          <w:rStyle w:val="normaltextrun"/>
          <w:rFonts w:ascii="Calibri" w:hAnsi="Calibri" w:cs="Calibri"/>
          <w:b/>
        </w:rPr>
        <w:t>Naturalne konstrukcje</w:t>
      </w:r>
      <w:r w:rsidRPr="009E7620">
        <w:rPr>
          <w:rStyle w:val="normaltextrun"/>
          <w:rFonts w:ascii="Calibri" w:hAnsi="Calibri" w:cs="Calibri"/>
          <w:b/>
          <w:lang w:eastAsia="pl-PL"/>
        </w:rPr>
        <w:t>:</w:t>
      </w:r>
      <w:r w:rsidRPr="009E7620">
        <w:rPr>
          <w:rStyle w:val="normaltextrun"/>
          <w:rFonts w:ascii="Calibri" w:hAnsi="Calibri" w:cs="Calibri"/>
          <w:lang w:eastAsia="pl-PL"/>
        </w:rPr>
        <w:t xml:space="preserve"> Inspirowane naturą konstrukcje</w:t>
      </w:r>
      <w:r w:rsidR="00274E65" w:rsidRPr="009E7620">
        <w:rPr>
          <w:rStyle w:val="normaltextrun"/>
          <w:rFonts w:ascii="Calibri" w:hAnsi="Calibri" w:cs="Calibri"/>
        </w:rPr>
        <w:t xml:space="preserve"> takie jak </w:t>
      </w:r>
      <w:r w:rsidRPr="009E7620">
        <w:rPr>
          <w:rStyle w:val="normaltextrun"/>
          <w:rFonts w:ascii="Calibri" w:hAnsi="Calibri" w:cs="Calibri"/>
          <w:lang w:eastAsia="pl-PL"/>
        </w:rPr>
        <w:t>tradycyjne tipi</w:t>
      </w:r>
      <w:r w:rsidR="00274E65" w:rsidRPr="009E7620">
        <w:rPr>
          <w:rStyle w:val="normaltextrun"/>
          <w:rFonts w:ascii="Calibri" w:hAnsi="Calibri" w:cs="Calibri"/>
        </w:rPr>
        <w:t>, które</w:t>
      </w:r>
      <w:r w:rsidRPr="009E7620">
        <w:rPr>
          <w:rStyle w:val="normaltextrun"/>
          <w:rFonts w:ascii="Calibri" w:hAnsi="Calibri" w:cs="Calibri"/>
          <w:lang w:eastAsia="pl-PL"/>
        </w:rPr>
        <w:t xml:space="preserve"> </w:t>
      </w:r>
      <w:r w:rsidR="00274E65" w:rsidRPr="009E7620">
        <w:rPr>
          <w:rStyle w:val="normaltextrun"/>
          <w:rFonts w:ascii="Calibri" w:hAnsi="Calibri" w:cs="Calibri"/>
        </w:rPr>
        <w:t>s</w:t>
      </w:r>
      <w:r w:rsidRPr="009E7620">
        <w:rPr>
          <w:rStyle w:val="normaltextrun"/>
          <w:rFonts w:ascii="Calibri" w:hAnsi="Calibri" w:cs="Calibri"/>
          <w:lang w:eastAsia="pl-PL"/>
        </w:rPr>
        <w:t>tanowią przytulne schronienie, umożliwiając swobodną zabawę oraz chwile wyciszenia.</w:t>
      </w:r>
    </w:p>
    <w:p w14:paraId="33483BE2" w14:textId="77777777" w:rsidR="004648A6" w:rsidRPr="009E7620" w:rsidRDefault="004648A6" w:rsidP="00C77240">
      <w:pPr>
        <w:numPr>
          <w:ilvl w:val="0"/>
          <w:numId w:val="25"/>
        </w:numPr>
        <w:tabs>
          <w:tab w:val="clear" w:pos="720"/>
        </w:tabs>
        <w:spacing w:after="0" w:line="240" w:lineRule="auto"/>
        <w:ind w:left="993" w:hanging="426"/>
        <w:jc w:val="both"/>
        <w:rPr>
          <w:rStyle w:val="normaltextrun"/>
          <w:rFonts w:ascii="Calibri" w:hAnsi="Calibri" w:cs="Calibri"/>
          <w:lang w:eastAsia="pl-PL"/>
        </w:rPr>
      </w:pPr>
      <w:r w:rsidRPr="009E7620">
        <w:rPr>
          <w:rStyle w:val="normaltextrun"/>
          <w:rFonts w:ascii="Calibri" w:hAnsi="Calibri" w:cs="Calibri"/>
          <w:b/>
          <w:lang w:eastAsia="pl-PL"/>
        </w:rPr>
        <w:t>Interaktywna strefa sensoryczna:</w:t>
      </w:r>
      <w:r w:rsidRPr="009E7620">
        <w:rPr>
          <w:rStyle w:val="normaltextrun"/>
          <w:rFonts w:ascii="Calibri" w:hAnsi="Calibri" w:cs="Calibri"/>
          <w:lang w:eastAsia="pl-PL"/>
        </w:rPr>
        <w:t xml:space="preserve"> </w:t>
      </w:r>
      <w:r w:rsidR="00274E65" w:rsidRPr="009E7620">
        <w:rPr>
          <w:rStyle w:val="normaltextrun"/>
          <w:rFonts w:ascii="Calibri" w:hAnsi="Calibri" w:cs="Calibri"/>
        </w:rPr>
        <w:t xml:space="preserve">przestrzeń, w której </w:t>
      </w:r>
      <w:r w:rsidRPr="009E7620">
        <w:rPr>
          <w:rStyle w:val="normaltextrun"/>
          <w:rFonts w:ascii="Calibri" w:hAnsi="Calibri" w:cs="Calibri"/>
          <w:lang w:eastAsia="pl-PL"/>
        </w:rPr>
        <w:t xml:space="preserve">różnorodne powierzchnie (dostosowane do nowoczesnych standardów) </w:t>
      </w:r>
      <w:r w:rsidR="00274E65" w:rsidRPr="009E7620">
        <w:rPr>
          <w:rStyle w:val="normaltextrun"/>
          <w:rFonts w:ascii="Calibri" w:hAnsi="Calibri" w:cs="Calibri"/>
        </w:rPr>
        <w:t xml:space="preserve">stymulują </w:t>
      </w:r>
      <w:r w:rsidRPr="009E7620">
        <w:rPr>
          <w:rStyle w:val="normaltextrun"/>
          <w:rFonts w:ascii="Calibri" w:hAnsi="Calibri" w:cs="Calibri"/>
          <w:lang w:eastAsia="pl-PL"/>
        </w:rPr>
        <w:t>dotyk</w:t>
      </w:r>
      <w:r w:rsidR="00274E65" w:rsidRPr="009E7620">
        <w:rPr>
          <w:rStyle w:val="normaltextrun"/>
          <w:rFonts w:ascii="Calibri" w:hAnsi="Calibri" w:cs="Calibri"/>
        </w:rPr>
        <w:t>, reagują na</w:t>
      </w:r>
      <w:r w:rsidRPr="009E7620">
        <w:rPr>
          <w:rStyle w:val="normaltextrun"/>
          <w:rFonts w:ascii="Calibri" w:hAnsi="Calibri" w:cs="Calibri"/>
          <w:lang w:eastAsia="pl-PL"/>
        </w:rPr>
        <w:t xml:space="preserve"> ruch, wspierając rozwój zmysłów przy jednoczesnym budowaniu estetyki przestrzeni</w:t>
      </w:r>
      <w:r w:rsidR="00E10C59" w:rsidRPr="009E7620">
        <w:rPr>
          <w:rStyle w:val="normaltextrun"/>
          <w:rFonts w:ascii="Calibri" w:hAnsi="Calibri" w:cs="Calibri"/>
          <w:lang w:eastAsia="pl-PL"/>
        </w:rPr>
        <w:t>.</w:t>
      </w:r>
    </w:p>
    <w:p w14:paraId="752E29A3" w14:textId="77777777" w:rsidR="00274E65" w:rsidRPr="009E7620" w:rsidRDefault="00274E65" w:rsidP="00C77240">
      <w:pPr>
        <w:spacing w:after="0" w:line="240" w:lineRule="auto"/>
        <w:ind w:left="567"/>
        <w:jc w:val="both"/>
        <w:rPr>
          <w:rStyle w:val="normaltextrun"/>
          <w:rFonts w:ascii="Calibri" w:hAnsi="Calibri" w:cs="Calibri"/>
          <w:b/>
          <w:lang w:eastAsia="pl-PL"/>
        </w:rPr>
      </w:pPr>
    </w:p>
    <w:p w14:paraId="07003892" w14:textId="77777777" w:rsidR="00274E65" w:rsidRPr="00476ABB" w:rsidRDefault="00274E65" w:rsidP="00F87178">
      <w:pPr>
        <w:spacing w:after="0" w:line="240" w:lineRule="auto"/>
        <w:ind w:left="426"/>
        <w:rPr>
          <w:rStyle w:val="normaltextrun"/>
          <w:rFonts w:ascii="Calibri" w:hAnsi="Calibri" w:cs="Calibri"/>
          <w:lang w:eastAsia="pl-PL"/>
        </w:rPr>
      </w:pPr>
      <w:r w:rsidRPr="00476ABB">
        <w:rPr>
          <w:rStyle w:val="normaltextrun"/>
          <w:rFonts w:ascii="Calibri" w:hAnsi="Calibri" w:cs="Calibri"/>
          <w:b/>
          <w:lang w:eastAsia="pl-PL"/>
        </w:rPr>
        <w:t>Przewidziane wyposażenie:</w:t>
      </w:r>
    </w:p>
    <w:p w14:paraId="2E86F150" w14:textId="77777777" w:rsidR="00413BCE" w:rsidRPr="00476ABB" w:rsidRDefault="00413BCE" w:rsidP="007C33FF">
      <w:pPr>
        <w:pStyle w:val="paragraph"/>
        <w:numPr>
          <w:ilvl w:val="0"/>
          <w:numId w:val="4"/>
        </w:numPr>
        <w:tabs>
          <w:tab w:val="clear" w:pos="720"/>
        </w:tabs>
        <w:spacing w:before="0" w:beforeAutospacing="0" w:after="0" w:afterAutospacing="0"/>
        <w:ind w:left="993" w:hanging="426"/>
        <w:textAlignment w:val="baseline"/>
        <w:rPr>
          <w:rStyle w:val="normaltextrun"/>
          <w:rFonts w:ascii="Calibri" w:eastAsiaTheme="minorHAnsi" w:hAnsi="Calibri" w:cs="Calibri"/>
          <w:sz w:val="22"/>
          <w:szCs w:val="22"/>
          <w:lang w:eastAsia="en-US"/>
        </w:rPr>
      </w:pPr>
      <w:r w:rsidRPr="00476ABB">
        <w:rPr>
          <w:rStyle w:val="normaltextrun"/>
          <w:rFonts w:ascii="Calibri" w:eastAsiaTheme="minorHAnsi" w:hAnsi="Calibri" w:cs="Calibri"/>
          <w:sz w:val="22"/>
          <w:szCs w:val="22"/>
          <w:lang w:eastAsia="en-US"/>
        </w:rPr>
        <w:t xml:space="preserve">Altana </w:t>
      </w:r>
      <w:r w:rsidR="00156964" w:rsidRPr="00476ABB">
        <w:rPr>
          <w:rStyle w:val="normaltextrun"/>
          <w:rFonts w:ascii="Calibri" w:eastAsiaTheme="minorHAnsi" w:hAnsi="Calibri" w:cs="Calibri"/>
          <w:sz w:val="22"/>
          <w:szCs w:val="22"/>
          <w:lang w:eastAsia="en-US"/>
        </w:rPr>
        <w:t xml:space="preserve">wierzbowa </w:t>
      </w:r>
      <w:r w:rsidRPr="00476ABB">
        <w:rPr>
          <w:rStyle w:val="normaltextrun"/>
          <w:rFonts w:ascii="Calibri" w:eastAsiaTheme="minorHAnsi" w:hAnsi="Calibri" w:cs="Calibri"/>
          <w:sz w:val="22"/>
          <w:szCs w:val="22"/>
          <w:lang w:eastAsia="en-US"/>
        </w:rPr>
        <w:t>(</w:t>
      </w:r>
      <w:r w:rsidR="00476ABB">
        <w:rPr>
          <w:rStyle w:val="normaltextrun"/>
          <w:rFonts w:ascii="Calibri" w:eastAsiaTheme="minorHAnsi" w:hAnsi="Calibri" w:cs="Calibri"/>
          <w:sz w:val="22"/>
          <w:szCs w:val="22"/>
          <w:lang w:eastAsia="en-US"/>
        </w:rPr>
        <w:t>2</w:t>
      </w:r>
      <w:r w:rsidRPr="00476ABB">
        <w:rPr>
          <w:rStyle w:val="normaltextrun"/>
          <w:rFonts w:ascii="Calibri" w:eastAsiaTheme="minorHAnsi" w:hAnsi="Calibri" w:cs="Calibri"/>
          <w:sz w:val="22"/>
          <w:szCs w:val="22"/>
          <w:lang w:eastAsia="en-US"/>
        </w:rPr>
        <w:t xml:space="preserve"> szt.)</w:t>
      </w:r>
      <w:r w:rsidR="00156964" w:rsidRPr="00476ABB">
        <w:rPr>
          <w:rStyle w:val="normaltextrun"/>
          <w:rFonts w:ascii="Calibri" w:eastAsiaTheme="minorHAnsi" w:hAnsi="Calibri" w:cs="Calibri"/>
          <w:sz w:val="22"/>
          <w:szCs w:val="22"/>
          <w:lang w:eastAsia="en-US"/>
        </w:rPr>
        <w:t xml:space="preserve"> </w:t>
      </w:r>
      <w:r w:rsidR="00B7214A" w:rsidRPr="00476ABB">
        <w:rPr>
          <w:rStyle w:val="normaltextrun"/>
          <w:rFonts w:ascii="Calibri" w:eastAsiaTheme="minorHAnsi" w:hAnsi="Calibri" w:cs="Calibri"/>
          <w:sz w:val="22"/>
          <w:szCs w:val="22"/>
          <w:lang w:eastAsia="en-US"/>
        </w:rPr>
        <w:t xml:space="preserve">nad piaskownicą </w:t>
      </w:r>
      <w:r w:rsidR="00156964" w:rsidRPr="00476ABB">
        <w:rPr>
          <w:rStyle w:val="normaltextrun"/>
          <w:rFonts w:ascii="Calibri" w:hAnsi="Calibri" w:cs="Calibri"/>
          <w:color w:val="000000" w:themeColor="text1"/>
          <w:sz w:val="22"/>
          <w:szCs w:val="22"/>
          <w:shd w:val="clear" w:color="auto" w:fill="FFFFFF"/>
        </w:rPr>
        <w:t xml:space="preserve">- </w:t>
      </w:r>
      <w:r w:rsidR="00156964" w:rsidRPr="00476ABB">
        <w:rPr>
          <w:rStyle w:val="normaltextrun"/>
          <w:rFonts w:ascii="Calibri" w:hAnsi="Calibri" w:cs="Calibri"/>
          <w:i/>
          <w:iCs/>
          <w:color w:val="000000" w:themeColor="text1"/>
          <w:sz w:val="22"/>
          <w:szCs w:val="22"/>
          <w:shd w:val="clear" w:color="auto" w:fill="FFFFFF"/>
        </w:rPr>
        <w:t xml:space="preserve">pozycja katalogowa </w:t>
      </w:r>
      <w:r w:rsidR="00EC7765" w:rsidRPr="00476ABB">
        <w:rPr>
          <w:rStyle w:val="normaltextrun"/>
          <w:rFonts w:ascii="Calibri" w:hAnsi="Calibri" w:cs="Calibri"/>
          <w:i/>
          <w:iCs/>
          <w:color w:val="000000" w:themeColor="text1"/>
          <w:sz w:val="22"/>
          <w:szCs w:val="22"/>
          <w:shd w:val="clear" w:color="auto" w:fill="FFFFFF"/>
        </w:rPr>
        <w:t>2</w:t>
      </w:r>
    </w:p>
    <w:p w14:paraId="09E44D5A" w14:textId="77777777" w:rsidR="00413BCE" w:rsidRPr="00476ABB" w:rsidRDefault="004648A6" w:rsidP="00EC7765">
      <w:pPr>
        <w:pStyle w:val="paragraph"/>
        <w:numPr>
          <w:ilvl w:val="0"/>
          <w:numId w:val="5"/>
        </w:numPr>
        <w:tabs>
          <w:tab w:val="clear" w:pos="720"/>
        </w:tabs>
        <w:spacing w:before="0" w:beforeAutospacing="0" w:after="0" w:afterAutospacing="0"/>
        <w:ind w:left="993" w:hanging="426"/>
        <w:jc w:val="both"/>
        <w:textAlignment w:val="baseline"/>
        <w:rPr>
          <w:rStyle w:val="normaltextrun"/>
          <w:rFonts w:eastAsiaTheme="minorHAnsi"/>
          <w:color w:val="000000" w:themeColor="text1"/>
          <w:sz w:val="22"/>
          <w:szCs w:val="22"/>
          <w:lang w:eastAsia="en-US"/>
        </w:rPr>
      </w:pPr>
      <w:r w:rsidRPr="00476ABB">
        <w:rPr>
          <w:rStyle w:val="normaltextrun"/>
          <w:rFonts w:ascii="Calibri" w:eastAsiaTheme="minorHAnsi" w:hAnsi="Calibri" w:cs="Calibri"/>
          <w:color w:val="000000" w:themeColor="text1"/>
          <w:sz w:val="22"/>
          <w:szCs w:val="22"/>
          <w:lang w:eastAsia="en-US"/>
        </w:rPr>
        <w:t>Sensoryczny krąg (1 szt.) zawierający nawierzchnie: bruk drewniany, mech, kamienie, sztuczną trawę</w:t>
      </w:r>
      <w:r w:rsidR="007C33FF" w:rsidRPr="00476ABB">
        <w:rPr>
          <w:rFonts w:ascii="Calibri" w:hAnsi="Calibri" w:cs="Calibri"/>
          <w:color w:val="000000" w:themeColor="text1"/>
          <w:sz w:val="22"/>
          <w:szCs w:val="22"/>
          <w:shd w:val="clear" w:color="auto" w:fill="FFFFFF"/>
        </w:rPr>
        <w:t xml:space="preserve"> </w:t>
      </w:r>
      <w:r w:rsidR="007C33FF" w:rsidRPr="00476ABB">
        <w:rPr>
          <w:rStyle w:val="normaltextrun"/>
          <w:rFonts w:ascii="Calibri" w:hAnsi="Calibri" w:cs="Calibri"/>
          <w:color w:val="000000" w:themeColor="text1"/>
          <w:sz w:val="22"/>
          <w:szCs w:val="22"/>
          <w:shd w:val="clear" w:color="auto" w:fill="FFFFFF"/>
        </w:rPr>
        <w:t xml:space="preserve">- </w:t>
      </w:r>
      <w:r w:rsidR="007C33FF" w:rsidRPr="00476ABB">
        <w:rPr>
          <w:rStyle w:val="normaltextrun"/>
          <w:rFonts w:ascii="Calibri" w:hAnsi="Calibri" w:cs="Calibri"/>
          <w:i/>
          <w:iCs/>
          <w:color w:val="000000" w:themeColor="text1"/>
          <w:sz w:val="22"/>
          <w:szCs w:val="22"/>
          <w:shd w:val="clear" w:color="auto" w:fill="FFFFFF"/>
        </w:rPr>
        <w:t xml:space="preserve">pozycja katalogowa </w:t>
      </w:r>
      <w:r w:rsidR="000D353D" w:rsidRPr="00476ABB">
        <w:rPr>
          <w:rStyle w:val="normaltextrun"/>
          <w:rFonts w:ascii="Calibri" w:hAnsi="Calibri" w:cs="Calibri"/>
          <w:i/>
          <w:iCs/>
          <w:color w:val="000000" w:themeColor="text1"/>
          <w:sz w:val="22"/>
          <w:szCs w:val="22"/>
          <w:shd w:val="clear" w:color="auto" w:fill="FFFFFF"/>
        </w:rPr>
        <w:t>10</w:t>
      </w:r>
    </w:p>
    <w:p w14:paraId="16782D85" w14:textId="77777777" w:rsidR="00156964" w:rsidRPr="008B6697" w:rsidRDefault="000D353D" w:rsidP="00156964">
      <w:pPr>
        <w:pStyle w:val="paragraph"/>
        <w:numPr>
          <w:ilvl w:val="0"/>
          <w:numId w:val="5"/>
        </w:numPr>
        <w:tabs>
          <w:tab w:val="clear" w:pos="720"/>
        </w:tabs>
        <w:spacing w:before="0" w:beforeAutospacing="0" w:after="0" w:afterAutospacing="0"/>
        <w:ind w:left="993" w:hanging="426"/>
        <w:jc w:val="both"/>
        <w:textAlignment w:val="baseline"/>
        <w:rPr>
          <w:rStyle w:val="normaltextrun"/>
          <w:rFonts w:ascii="Calibri" w:eastAsiaTheme="minorHAnsi" w:hAnsi="Calibri" w:cs="Calibri"/>
          <w:color w:val="000000" w:themeColor="text1"/>
          <w:sz w:val="22"/>
          <w:szCs w:val="22"/>
          <w:lang w:eastAsia="en-US"/>
        </w:rPr>
      </w:pPr>
      <w:r w:rsidRPr="008B6697">
        <w:rPr>
          <w:rStyle w:val="normaltextrun"/>
          <w:rFonts w:ascii="Calibri" w:eastAsiaTheme="minorHAnsi" w:hAnsi="Calibri" w:cs="Calibri"/>
          <w:color w:val="000000" w:themeColor="text1"/>
          <w:sz w:val="22"/>
          <w:szCs w:val="22"/>
          <w:lang w:eastAsia="en-US"/>
        </w:rPr>
        <w:t>Zestaw drewnianych siedzisk</w:t>
      </w:r>
      <w:r w:rsidR="00360107" w:rsidRPr="008B6697">
        <w:rPr>
          <w:rStyle w:val="normaltextrun"/>
          <w:rFonts w:ascii="Calibri" w:eastAsiaTheme="minorHAnsi" w:hAnsi="Calibri" w:cs="Calibri"/>
          <w:color w:val="000000" w:themeColor="text1"/>
          <w:sz w:val="22"/>
          <w:szCs w:val="22"/>
          <w:lang w:eastAsia="en-US"/>
        </w:rPr>
        <w:t xml:space="preserve"> (1 zestaw=3 szt.)</w:t>
      </w:r>
      <w:r w:rsidRPr="008B6697">
        <w:rPr>
          <w:rStyle w:val="normaltextrun"/>
          <w:rFonts w:ascii="Calibri" w:eastAsiaTheme="minorHAnsi" w:hAnsi="Calibri" w:cs="Calibri"/>
          <w:color w:val="000000" w:themeColor="text1"/>
          <w:sz w:val="22"/>
          <w:szCs w:val="22"/>
          <w:lang w:eastAsia="en-US"/>
        </w:rPr>
        <w:t xml:space="preserve"> </w:t>
      </w:r>
      <w:r w:rsidR="00360107" w:rsidRPr="008B6697">
        <w:rPr>
          <w:rStyle w:val="normaltextrun"/>
          <w:rFonts w:ascii="Calibri" w:eastAsiaTheme="minorHAnsi" w:hAnsi="Calibri" w:cs="Calibri"/>
          <w:color w:val="000000" w:themeColor="text1"/>
          <w:sz w:val="22"/>
          <w:szCs w:val="22"/>
          <w:lang w:eastAsia="en-US"/>
        </w:rPr>
        <w:t xml:space="preserve">– </w:t>
      </w:r>
      <w:r w:rsidR="000D2044" w:rsidRPr="008B6697">
        <w:rPr>
          <w:rStyle w:val="normaltextrun"/>
          <w:rFonts w:ascii="Calibri" w:eastAsiaTheme="minorHAnsi" w:hAnsi="Calibri" w:cs="Calibri"/>
          <w:color w:val="000000" w:themeColor="text1"/>
          <w:sz w:val="22"/>
          <w:szCs w:val="22"/>
          <w:lang w:eastAsia="en-US"/>
        </w:rPr>
        <w:t xml:space="preserve">1 </w:t>
      </w:r>
      <w:r w:rsidR="00360107" w:rsidRPr="008B6697">
        <w:rPr>
          <w:rStyle w:val="normaltextrun"/>
          <w:rFonts w:ascii="Calibri" w:eastAsiaTheme="minorHAnsi" w:hAnsi="Calibri" w:cs="Calibri"/>
          <w:color w:val="000000" w:themeColor="text1"/>
          <w:sz w:val="22"/>
          <w:szCs w:val="22"/>
          <w:lang w:eastAsia="en-US"/>
        </w:rPr>
        <w:t xml:space="preserve">zestaw – poz. Katalogowa </w:t>
      </w:r>
      <w:r w:rsidR="000D2044" w:rsidRPr="008B6697">
        <w:rPr>
          <w:rStyle w:val="normaltextrun"/>
          <w:rFonts w:ascii="Calibri" w:eastAsiaTheme="minorHAnsi" w:hAnsi="Calibri" w:cs="Calibri"/>
          <w:color w:val="000000" w:themeColor="text1"/>
          <w:sz w:val="22"/>
          <w:szCs w:val="22"/>
          <w:lang w:eastAsia="en-US"/>
        </w:rPr>
        <w:t>68</w:t>
      </w:r>
    </w:p>
    <w:p w14:paraId="1B770728" w14:textId="77777777" w:rsidR="00360107" w:rsidRPr="00476ABB" w:rsidRDefault="00360107" w:rsidP="00360107">
      <w:pPr>
        <w:pStyle w:val="paragraph"/>
        <w:numPr>
          <w:ilvl w:val="0"/>
          <w:numId w:val="5"/>
        </w:numPr>
        <w:tabs>
          <w:tab w:val="clear" w:pos="720"/>
        </w:tabs>
        <w:spacing w:before="0" w:beforeAutospacing="0" w:after="0" w:afterAutospacing="0"/>
        <w:ind w:left="993" w:hanging="426"/>
        <w:jc w:val="both"/>
        <w:textAlignment w:val="baseline"/>
        <w:rPr>
          <w:rStyle w:val="normaltextrun"/>
          <w:rFonts w:ascii="Calibri" w:eastAsiaTheme="minorHAnsi" w:hAnsi="Calibri" w:cs="Calibri"/>
          <w:color w:val="000000" w:themeColor="text1"/>
          <w:sz w:val="22"/>
          <w:szCs w:val="22"/>
          <w:lang w:eastAsia="en-US"/>
        </w:rPr>
      </w:pPr>
      <w:r w:rsidRPr="00476ABB">
        <w:rPr>
          <w:rStyle w:val="normaltextrun"/>
          <w:rFonts w:ascii="Calibri" w:eastAsiaTheme="minorHAnsi" w:hAnsi="Calibri" w:cs="Calibri"/>
          <w:color w:val="000000" w:themeColor="text1"/>
          <w:sz w:val="22"/>
          <w:szCs w:val="22"/>
          <w:lang w:eastAsia="en-US"/>
        </w:rPr>
        <w:t xml:space="preserve">Tipi wierzbowe </w:t>
      </w:r>
      <w:r w:rsidR="00393875" w:rsidRPr="00476ABB">
        <w:rPr>
          <w:rStyle w:val="normaltextrun"/>
          <w:rFonts w:ascii="Calibri" w:eastAsiaTheme="minorHAnsi" w:hAnsi="Calibri" w:cs="Calibri"/>
          <w:color w:val="000000" w:themeColor="text1"/>
          <w:sz w:val="22"/>
          <w:szCs w:val="22"/>
          <w:lang w:eastAsia="en-US"/>
        </w:rPr>
        <w:t>(</w:t>
      </w:r>
      <w:r w:rsidR="00476ABB">
        <w:rPr>
          <w:rStyle w:val="normaltextrun"/>
          <w:rFonts w:ascii="Calibri" w:eastAsiaTheme="minorHAnsi" w:hAnsi="Calibri" w:cs="Calibri"/>
          <w:color w:val="000000" w:themeColor="text1"/>
          <w:sz w:val="22"/>
          <w:szCs w:val="22"/>
          <w:lang w:eastAsia="en-US"/>
        </w:rPr>
        <w:t xml:space="preserve">2 </w:t>
      </w:r>
      <w:r w:rsidR="00393875" w:rsidRPr="00476ABB">
        <w:rPr>
          <w:rStyle w:val="normaltextrun"/>
          <w:rFonts w:ascii="Calibri" w:eastAsiaTheme="minorHAnsi" w:hAnsi="Calibri" w:cs="Calibri"/>
          <w:color w:val="000000" w:themeColor="text1"/>
          <w:sz w:val="22"/>
          <w:szCs w:val="22"/>
          <w:lang w:eastAsia="en-US"/>
        </w:rPr>
        <w:t>szt.) – poz. Katalogowa 1</w:t>
      </w:r>
    </w:p>
    <w:p w14:paraId="405A5A14" w14:textId="77777777" w:rsidR="00D25AFB" w:rsidRPr="008B6697" w:rsidRDefault="00D25AFB" w:rsidP="00156964">
      <w:pPr>
        <w:pStyle w:val="paragraph"/>
        <w:numPr>
          <w:ilvl w:val="0"/>
          <w:numId w:val="5"/>
        </w:numPr>
        <w:tabs>
          <w:tab w:val="clear" w:pos="720"/>
        </w:tabs>
        <w:spacing w:before="0" w:beforeAutospacing="0" w:after="0" w:afterAutospacing="0"/>
        <w:ind w:left="993" w:hanging="426"/>
        <w:jc w:val="both"/>
        <w:textAlignment w:val="baseline"/>
        <w:rPr>
          <w:rStyle w:val="normaltextrun"/>
          <w:rFonts w:ascii="Calibri" w:eastAsiaTheme="minorHAnsi" w:hAnsi="Calibri" w:cs="Calibri"/>
          <w:color w:val="000000" w:themeColor="text1"/>
          <w:sz w:val="22"/>
          <w:szCs w:val="22"/>
          <w:lang w:eastAsia="en-US"/>
        </w:rPr>
      </w:pPr>
      <w:r w:rsidRPr="008B6697">
        <w:rPr>
          <w:rStyle w:val="normaltextrun"/>
          <w:rFonts w:ascii="Calibri" w:eastAsiaTheme="minorHAnsi" w:hAnsi="Calibri" w:cs="Calibri"/>
          <w:color w:val="000000" w:themeColor="text1"/>
          <w:sz w:val="22"/>
          <w:szCs w:val="22"/>
          <w:lang w:eastAsia="en-US"/>
        </w:rPr>
        <w:t>Poduchy do altany (</w:t>
      </w:r>
      <w:r w:rsidR="008B6697" w:rsidRPr="008B6697">
        <w:rPr>
          <w:rStyle w:val="normaltextrun"/>
          <w:rFonts w:ascii="Calibri" w:eastAsiaTheme="minorHAnsi" w:hAnsi="Calibri" w:cs="Calibri"/>
          <w:color w:val="000000" w:themeColor="text1"/>
          <w:sz w:val="22"/>
          <w:szCs w:val="22"/>
          <w:lang w:eastAsia="en-US"/>
        </w:rPr>
        <w:t xml:space="preserve">8 </w:t>
      </w:r>
      <w:r w:rsidRPr="008B6697">
        <w:rPr>
          <w:rStyle w:val="normaltextrun"/>
          <w:rFonts w:ascii="Calibri" w:eastAsiaTheme="minorHAnsi" w:hAnsi="Calibri" w:cs="Calibri"/>
          <w:color w:val="000000" w:themeColor="text1"/>
          <w:sz w:val="22"/>
          <w:szCs w:val="22"/>
          <w:lang w:eastAsia="en-US"/>
        </w:rPr>
        <w:t>szt.) – poz. Katalogowa 12</w:t>
      </w:r>
    </w:p>
    <w:p w14:paraId="653E9538" w14:textId="77777777" w:rsidR="004032F3" w:rsidRPr="008B6697" w:rsidRDefault="004032F3" w:rsidP="00156964">
      <w:pPr>
        <w:pStyle w:val="paragraph"/>
        <w:numPr>
          <w:ilvl w:val="0"/>
          <w:numId w:val="5"/>
        </w:numPr>
        <w:tabs>
          <w:tab w:val="clear" w:pos="720"/>
        </w:tabs>
        <w:spacing w:before="0" w:beforeAutospacing="0" w:after="0" w:afterAutospacing="0"/>
        <w:ind w:left="993" w:hanging="426"/>
        <w:jc w:val="both"/>
        <w:textAlignment w:val="baseline"/>
        <w:rPr>
          <w:rStyle w:val="normaltextrun"/>
          <w:rFonts w:ascii="Calibri" w:eastAsiaTheme="minorHAnsi" w:hAnsi="Calibri" w:cs="Calibri"/>
          <w:color w:val="000000" w:themeColor="text1"/>
          <w:sz w:val="22"/>
          <w:szCs w:val="22"/>
          <w:lang w:eastAsia="en-US"/>
        </w:rPr>
      </w:pPr>
      <w:r w:rsidRPr="008B6697">
        <w:rPr>
          <w:rStyle w:val="normaltextrun"/>
          <w:rFonts w:ascii="Calibri" w:eastAsiaTheme="minorHAnsi" w:hAnsi="Calibri" w:cs="Calibri"/>
          <w:color w:val="000000" w:themeColor="text1"/>
          <w:sz w:val="22"/>
          <w:szCs w:val="22"/>
          <w:lang w:eastAsia="en-US"/>
        </w:rPr>
        <w:t>Stolik z ławkami (</w:t>
      </w:r>
      <w:r w:rsidR="008B6697" w:rsidRPr="008B6697">
        <w:rPr>
          <w:rStyle w:val="normaltextrun"/>
          <w:rFonts w:ascii="Calibri" w:eastAsiaTheme="minorHAnsi" w:hAnsi="Calibri" w:cs="Calibri"/>
          <w:color w:val="000000" w:themeColor="text1"/>
          <w:sz w:val="22"/>
          <w:szCs w:val="22"/>
          <w:lang w:eastAsia="en-US"/>
        </w:rPr>
        <w:t>4</w:t>
      </w:r>
      <w:r w:rsidRPr="008B6697">
        <w:rPr>
          <w:rStyle w:val="normaltextrun"/>
          <w:rFonts w:ascii="Calibri" w:eastAsiaTheme="minorHAnsi" w:hAnsi="Calibri" w:cs="Calibri"/>
          <w:color w:val="000000" w:themeColor="text1"/>
          <w:sz w:val="22"/>
          <w:szCs w:val="22"/>
          <w:lang w:eastAsia="en-US"/>
        </w:rPr>
        <w:t>szt.) – poz. katalogowa 70</w:t>
      </w:r>
    </w:p>
    <w:p w14:paraId="2CEF6B06" w14:textId="77777777" w:rsidR="00476ABB" w:rsidRDefault="00476ABB" w:rsidP="00156964">
      <w:pPr>
        <w:pStyle w:val="paragraph"/>
        <w:numPr>
          <w:ilvl w:val="0"/>
          <w:numId w:val="5"/>
        </w:numPr>
        <w:tabs>
          <w:tab w:val="clear" w:pos="720"/>
        </w:tabs>
        <w:spacing w:before="0" w:beforeAutospacing="0" w:after="0" w:afterAutospacing="0"/>
        <w:ind w:left="993" w:hanging="426"/>
        <w:jc w:val="both"/>
        <w:textAlignment w:val="baseline"/>
        <w:rPr>
          <w:rStyle w:val="normaltextrun"/>
          <w:rFonts w:ascii="Calibri" w:eastAsiaTheme="minorHAnsi" w:hAnsi="Calibri" w:cs="Calibri"/>
          <w:color w:val="000000" w:themeColor="text1"/>
          <w:sz w:val="22"/>
          <w:szCs w:val="22"/>
          <w:lang w:eastAsia="en-US"/>
        </w:rPr>
      </w:pPr>
      <w:r w:rsidRPr="00476ABB">
        <w:rPr>
          <w:rStyle w:val="normaltextrun"/>
          <w:rFonts w:ascii="Calibri" w:eastAsiaTheme="minorHAnsi" w:hAnsi="Calibri" w:cs="Calibri"/>
          <w:color w:val="000000" w:themeColor="text1"/>
          <w:sz w:val="22"/>
          <w:szCs w:val="22"/>
          <w:lang w:eastAsia="en-US"/>
        </w:rPr>
        <w:t>Siedziska drewniane – kompozycja np. tron – (1szt.) – poz. katalogowa 63</w:t>
      </w:r>
    </w:p>
    <w:p w14:paraId="77E98B4F" w14:textId="77777777" w:rsidR="00476ABB" w:rsidRDefault="00476ABB" w:rsidP="00156964">
      <w:pPr>
        <w:pStyle w:val="paragraph"/>
        <w:numPr>
          <w:ilvl w:val="0"/>
          <w:numId w:val="5"/>
        </w:numPr>
        <w:tabs>
          <w:tab w:val="clear" w:pos="720"/>
        </w:tabs>
        <w:spacing w:before="0" w:beforeAutospacing="0" w:after="0" w:afterAutospacing="0"/>
        <w:ind w:left="993" w:hanging="426"/>
        <w:jc w:val="both"/>
        <w:textAlignment w:val="baseline"/>
        <w:rPr>
          <w:rStyle w:val="normaltextrun"/>
          <w:rFonts w:ascii="Calibri" w:eastAsiaTheme="minorHAnsi" w:hAnsi="Calibri" w:cs="Calibri"/>
          <w:color w:val="000000" w:themeColor="text1"/>
          <w:sz w:val="22"/>
          <w:szCs w:val="22"/>
          <w:lang w:eastAsia="en-US"/>
        </w:rPr>
      </w:pPr>
      <w:r>
        <w:rPr>
          <w:rStyle w:val="normaltextrun"/>
          <w:rFonts w:ascii="Calibri" w:eastAsiaTheme="minorHAnsi" w:hAnsi="Calibri" w:cs="Calibri"/>
          <w:color w:val="000000" w:themeColor="text1"/>
          <w:sz w:val="22"/>
          <w:szCs w:val="22"/>
          <w:lang w:eastAsia="en-US"/>
        </w:rPr>
        <w:t>Tipi drewniane (2 szt.) – poz. katalogowa 3</w:t>
      </w:r>
    </w:p>
    <w:p w14:paraId="1BB4B93E" w14:textId="77777777" w:rsidR="00413BCE" w:rsidRPr="009E7620" w:rsidRDefault="00413BCE" w:rsidP="00413BCE">
      <w:pPr>
        <w:pStyle w:val="paragraph"/>
        <w:spacing w:before="0" w:beforeAutospacing="0" w:after="0" w:afterAutospacing="0"/>
        <w:jc w:val="both"/>
        <w:textAlignment w:val="baseline"/>
        <w:rPr>
          <w:rStyle w:val="normaltextrun"/>
          <w:rFonts w:ascii="Calibri" w:eastAsiaTheme="minorHAnsi" w:hAnsi="Calibri" w:cs="Calibri"/>
          <w:color w:val="000000" w:themeColor="text1"/>
          <w:sz w:val="22"/>
          <w:szCs w:val="22"/>
          <w:highlight w:val="yellow"/>
          <w:lang w:eastAsia="en-US"/>
        </w:rPr>
      </w:pPr>
    </w:p>
    <w:p w14:paraId="7F334C9F" w14:textId="77777777" w:rsidR="00274E65" w:rsidRPr="00A33287" w:rsidRDefault="004C3B1B" w:rsidP="004C3B1B">
      <w:pPr>
        <w:pStyle w:val="paragraph"/>
        <w:numPr>
          <w:ilvl w:val="1"/>
          <w:numId w:val="35"/>
        </w:numPr>
        <w:spacing w:before="240" w:beforeAutospacing="0" w:after="240" w:afterAutospacing="0"/>
        <w:ind w:left="426" w:hanging="426"/>
        <w:textAlignment w:val="baseline"/>
        <w:rPr>
          <w:rFonts w:asciiTheme="minorHAnsi" w:eastAsiaTheme="minorEastAsia" w:hAnsiTheme="minorHAnsi" w:cstheme="minorBidi"/>
          <w:b/>
          <w:bCs/>
          <w:sz w:val="22"/>
          <w:szCs w:val="22"/>
        </w:rPr>
      </w:pPr>
      <w:r w:rsidRPr="00A33287">
        <w:rPr>
          <w:rStyle w:val="normaltextrun"/>
          <w:rFonts w:asciiTheme="minorHAnsi" w:eastAsiaTheme="minorEastAsia" w:hAnsiTheme="minorHAnsi" w:cstheme="minorBidi"/>
          <w:b/>
          <w:bCs/>
          <w:sz w:val="22"/>
          <w:szCs w:val="22"/>
        </w:rPr>
        <w:t>Strefa ruchu</w:t>
      </w:r>
      <w:r w:rsidRPr="00A33287">
        <w:rPr>
          <w:rStyle w:val="eop"/>
          <w:rFonts w:asciiTheme="minorHAnsi" w:eastAsiaTheme="minorEastAsia" w:hAnsiTheme="minorHAnsi" w:cstheme="minorBidi"/>
          <w:sz w:val="22"/>
          <w:szCs w:val="22"/>
        </w:rPr>
        <w:t> </w:t>
      </w:r>
      <w:r w:rsidRPr="00A33287">
        <w:rPr>
          <w:rStyle w:val="normaltextrun"/>
          <w:rFonts w:asciiTheme="minorHAnsi" w:eastAsiaTheme="minorEastAsia" w:hAnsiTheme="minorHAnsi" w:cstheme="minorBidi"/>
          <w:b/>
          <w:bCs/>
          <w:sz w:val="22"/>
          <w:szCs w:val="22"/>
        </w:rPr>
        <w:t>- Innowacyjna przestrzeń aktywności wspierająca rozwój motoryczny</w:t>
      </w:r>
    </w:p>
    <w:p w14:paraId="6E0F6C71" w14:textId="77777777" w:rsidR="00274E65" w:rsidRPr="00A33287" w:rsidRDefault="00274E65" w:rsidP="00F87178">
      <w:pPr>
        <w:pStyle w:val="paragraph"/>
        <w:spacing w:before="0" w:beforeAutospacing="0" w:after="0" w:afterAutospacing="0"/>
        <w:ind w:left="426"/>
        <w:jc w:val="both"/>
        <w:textAlignment w:val="baseline"/>
        <w:rPr>
          <w:rStyle w:val="normaltextrun"/>
          <w:rFonts w:ascii="Calibri" w:hAnsi="Calibri" w:cs="Calibri"/>
          <w:bCs/>
          <w:sz w:val="22"/>
          <w:szCs w:val="22"/>
        </w:rPr>
      </w:pPr>
      <w:r w:rsidRPr="00A33287">
        <w:rPr>
          <w:rStyle w:val="normaltextrun"/>
          <w:rFonts w:ascii="Calibri" w:hAnsi="Calibri" w:cs="Calibri"/>
          <w:b/>
          <w:bCs/>
          <w:sz w:val="22"/>
          <w:szCs w:val="22"/>
        </w:rPr>
        <w:t>Koncepcja:</w:t>
      </w:r>
      <w:r w:rsidRPr="00A33287">
        <w:rPr>
          <w:rStyle w:val="normaltextrun"/>
          <w:rFonts w:ascii="Calibri" w:hAnsi="Calibri" w:cs="Calibri"/>
          <w:bCs/>
          <w:sz w:val="22"/>
          <w:szCs w:val="22"/>
        </w:rPr>
        <w:t xml:space="preserve"> Obszar zaprojektowany z myślą o dynamicznej zabawie i wszechstronnym rozwoju sprawności ruchowej, wykorzystujący nowoczesne rozwiązania i modułowe instalacje.</w:t>
      </w:r>
    </w:p>
    <w:p w14:paraId="4D8889C4" w14:textId="77777777" w:rsidR="00E33EFA" w:rsidRDefault="00E33EFA" w:rsidP="000508C8">
      <w:pPr>
        <w:spacing w:after="0" w:line="240" w:lineRule="auto"/>
        <w:rPr>
          <w:rFonts w:eastAsia="Times New Roman" w:cstheme="minorHAnsi"/>
          <w:b/>
          <w:bCs/>
          <w:lang w:eastAsia="pl-PL"/>
        </w:rPr>
      </w:pPr>
    </w:p>
    <w:p w14:paraId="0A19F7E7" w14:textId="77777777" w:rsidR="00E33EFA" w:rsidRDefault="00E33EFA" w:rsidP="004C3B1B">
      <w:pPr>
        <w:spacing w:after="0" w:line="240" w:lineRule="auto"/>
        <w:ind w:left="426"/>
        <w:rPr>
          <w:rFonts w:eastAsia="Times New Roman" w:cstheme="minorHAnsi"/>
          <w:b/>
          <w:bCs/>
          <w:lang w:eastAsia="pl-PL"/>
        </w:rPr>
      </w:pPr>
    </w:p>
    <w:p w14:paraId="21480846" w14:textId="77777777" w:rsidR="00274E65" w:rsidRPr="00A33287" w:rsidRDefault="00274E65" w:rsidP="004C3B1B">
      <w:pPr>
        <w:spacing w:after="0" w:line="240" w:lineRule="auto"/>
        <w:ind w:left="426"/>
        <w:rPr>
          <w:rFonts w:eastAsia="Times New Roman" w:cstheme="minorHAnsi"/>
          <w:lang w:eastAsia="pl-PL"/>
        </w:rPr>
      </w:pPr>
      <w:r w:rsidRPr="00A33287">
        <w:rPr>
          <w:rFonts w:eastAsia="Times New Roman" w:cstheme="minorHAnsi"/>
          <w:b/>
          <w:bCs/>
          <w:lang w:eastAsia="pl-PL"/>
        </w:rPr>
        <w:t>Główne elementy:</w:t>
      </w:r>
    </w:p>
    <w:p w14:paraId="63723779" w14:textId="77777777" w:rsidR="00F87178" w:rsidRPr="00A33287" w:rsidRDefault="00274E65" w:rsidP="00C77240">
      <w:pPr>
        <w:numPr>
          <w:ilvl w:val="0"/>
          <w:numId w:val="25"/>
        </w:numPr>
        <w:tabs>
          <w:tab w:val="clear" w:pos="720"/>
          <w:tab w:val="num" w:pos="9072"/>
        </w:tabs>
        <w:spacing w:after="0" w:line="240" w:lineRule="auto"/>
        <w:ind w:left="993" w:hanging="426"/>
        <w:jc w:val="both"/>
        <w:rPr>
          <w:rStyle w:val="normaltextrun"/>
          <w:rFonts w:ascii="Calibri" w:hAnsi="Calibri" w:cs="Calibri"/>
        </w:rPr>
      </w:pPr>
      <w:r w:rsidRPr="00A33287">
        <w:rPr>
          <w:rStyle w:val="normaltextrun"/>
          <w:rFonts w:ascii="Calibri" w:hAnsi="Calibri" w:cs="Calibri"/>
          <w:b/>
        </w:rPr>
        <w:t>Interaktywny tor ruchu:</w:t>
      </w:r>
      <w:r w:rsidRPr="00A33287">
        <w:rPr>
          <w:rStyle w:val="normaltextrun"/>
          <w:rFonts w:ascii="Calibri" w:hAnsi="Calibri" w:cs="Calibri"/>
        </w:rPr>
        <w:t xml:space="preserve"> Elastyczna, wielofunkcyjna ścieżka z elementami do balansowania, dynamicznymi przeszkodami oraz modułami reagującymi na ruch. Rozwiązanie to umożliwia modyfikację układu w zależności od potrzeb różnych grup wiekowych.</w:t>
      </w:r>
    </w:p>
    <w:p w14:paraId="2FC71930" w14:textId="77777777" w:rsidR="00274E65" w:rsidRPr="00A33287" w:rsidRDefault="00274E65" w:rsidP="00C77240">
      <w:pPr>
        <w:numPr>
          <w:ilvl w:val="0"/>
          <w:numId w:val="25"/>
        </w:numPr>
        <w:tabs>
          <w:tab w:val="clear" w:pos="720"/>
          <w:tab w:val="num" w:pos="9072"/>
        </w:tabs>
        <w:spacing w:after="0" w:line="240" w:lineRule="auto"/>
        <w:ind w:left="993" w:hanging="426"/>
        <w:jc w:val="both"/>
        <w:rPr>
          <w:rStyle w:val="normaltextrun"/>
          <w:rFonts w:ascii="Calibri" w:hAnsi="Calibri" w:cs="Calibri"/>
        </w:rPr>
      </w:pPr>
      <w:r w:rsidRPr="00A33287">
        <w:rPr>
          <w:rStyle w:val="normaltextrun"/>
          <w:rFonts w:ascii="Calibri" w:hAnsi="Calibri" w:cs="Calibri"/>
          <w:b/>
        </w:rPr>
        <w:lastRenderedPageBreak/>
        <w:t>Zestawy elementów stymulujących ruch,</w:t>
      </w:r>
      <w:r w:rsidRPr="00A33287">
        <w:rPr>
          <w:rStyle w:val="normaltextrun"/>
          <w:rFonts w:ascii="Calibri" w:hAnsi="Calibri" w:cs="Calibri"/>
        </w:rPr>
        <w:t xml:space="preserve"> które dzięki zastosowaniu najnowszych technologii integrują elementy sensoryczne z aktywnością fizyczną pobudzając zmysł równowagi i propriocepcję dzieci.</w:t>
      </w:r>
      <w:r w:rsidRPr="00A33287">
        <w:rPr>
          <w:rStyle w:val="normaltextrun"/>
        </w:rPr>
        <w:t> </w:t>
      </w:r>
    </w:p>
    <w:p w14:paraId="041E266D" w14:textId="77777777" w:rsidR="00274E65" w:rsidRPr="00A33287" w:rsidRDefault="00274E65" w:rsidP="00274E65">
      <w:pPr>
        <w:pStyle w:val="Akapitzlist"/>
        <w:rPr>
          <w:rFonts w:ascii="Segoe UI" w:hAnsi="Segoe UI" w:cs="Segoe UI"/>
          <w:i/>
          <w:iCs/>
          <w:sz w:val="18"/>
          <w:szCs w:val="18"/>
        </w:rPr>
      </w:pPr>
    </w:p>
    <w:p w14:paraId="13B4CADD" w14:textId="77777777" w:rsidR="00274E65" w:rsidRPr="00D6768D" w:rsidRDefault="00F87178" w:rsidP="00F87178">
      <w:pPr>
        <w:spacing w:after="0" w:line="240" w:lineRule="auto"/>
        <w:ind w:left="426"/>
        <w:rPr>
          <w:rFonts w:ascii="Calibri" w:hAnsi="Calibri" w:cs="Calibri"/>
          <w:lang w:eastAsia="pl-PL"/>
        </w:rPr>
      </w:pPr>
      <w:r w:rsidRPr="00D6768D">
        <w:rPr>
          <w:rStyle w:val="normaltextrun"/>
          <w:rFonts w:ascii="Calibri" w:hAnsi="Calibri" w:cs="Calibri"/>
          <w:b/>
          <w:lang w:eastAsia="pl-PL"/>
        </w:rPr>
        <w:t>Przewidziane wyposażenie:</w:t>
      </w:r>
    </w:p>
    <w:p w14:paraId="19D73AA8" w14:textId="77777777" w:rsidR="00A33287" w:rsidRPr="00D6768D" w:rsidRDefault="00A33287" w:rsidP="00A33287">
      <w:pPr>
        <w:pStyle w:val="paragraph"/>
        <w:numPr>
          <w:ilvl w:val="0"/>
          <w:numId w:val="27"/>
        </w:numPr>
        <w:spacing w:before="0" w:beforeAutospacing="0" w:after="0" w:afterAutospacing="0"/>
        <w:ind w:left="993" w:hanging="426"/>
        <w:jc w:val="both"/>
        <w:textAlignment w:val="baseline"/>
        <w:rPr>
          <w:rStyle w:val="normaltextrun"/>
          <w:rFonts w:ascii="Calibri" w:eastAsiaTheme="minorHAnsi" w:hAnsi="Calibri" w:cs="Calibri"/>
          <w:sz w:val="22"/>
          <w:szCs w:val="22"/>
          <w:lang w:eastAsia="en-US"/>
        </w:rPr>
      </w:pPr>
      <w:r w:rsidRPr="00D6768D">
        <w:rPr>
          <w:rStyle w:val="normaltextrun"/>
          <w:rFonts w:ascii="Calibri" w:hAnsi="Calibri" w:cs="Calibri"/>
        </w:rPr>
        <w:t>Urządzenie zabawowe drewniane np. głuchy telefon (1szt.) – poz. katalogowa 56</w:t>
      </w:r>
    </w:p>
    <w:p w14:paraId="70F2059C" w14:textId="77777777" w:rsidR="00A33287" w:rsidRPr="00D6768D" w:rsidRDefault="00A33287" w:rsidP="00A33287">
      <w:pPr>
        <w:pStyle w:val="paragraph"/>
        <w:numPr>
          <w:ilvl w:val="0"/>
          <w:numId w:val="27"/>
        </w:numPr>
        <w:spacing w:before="0" w:beforeAutospacing="0" w:after="0" w:afterAutospacing="0"/>
        <w:ind w:left="993" w:hanging="426"/>
        <w:jc w:val="both"/>
        <w:textAlignment w:val="baseline"/>
        <w:rPr>
          <w:rStyle w:val="normaltextrun"/>
          <w:rFonts w:ascii="Calibri" w:eastAsiaTheme="minorHAnsi" w:hAnsi="Calibri" w:cs="Calibri"/>
          <w:sz w:val="22"/>
          <w:szCs w:val="22"/>
          <w:lang w:eastAsia="en-US"/>
        </w:rPr>
      </w:pPr>
      <w:r w:rsidRPr="00D6768D">
        <w:rPr>
          <w:rStyle w:val="normaltextrun"/>
          <w:rFonts w:ascii="Calibri" w:hAnsi="Calibri" w:cs="Calibri"/>
        </w:rPr>
        <w:t>Zestaw manipulacyjny drewniany (1szt.) – poz. katalogowa 55</w:t>
      </w:r>
    </w:p>
    <w:p w14:paraId="0FCE35EC" w14:textId="77777777" w:rsidR="00A33287" w:rsidRPr="00A33287" w:rsidRDefault="00A33287" w:rsidP="00A33287">
      <w:pPr>
        <w:pStyle w:val="Akapitzlist"/>
        <w:numPr>
          <w:ilvl w:val="0"/>
          <w:numId w:val="27"/>
        </w:numPr>
        <w:rPr>
          <w:rStyle w:val="normaltextrun"/>
          <w:rFonts w:ascii="Calibri" w:hAnsi="Calibri" w:cs="Calibri"/>
        </w:rPr>
      </w:pPr>
      <w:r w:rsidRPr="00D6768D">
        <w:rPr>
          <w:rStyle w:val="normaltextrun"/>
          <w:rFonts w:ascii="Calibri" w:hAnsi="Calibri" w:cs="Calibri"/>
        </w:rPr>
        <w:t>Zestaw</w:t>
      </w:r>
      <w:r w:rsidRPr="00A33287">
        <w:rPr>
          <w:rStyle w:val="normaltextrun"/>
          <w:rFonts w:ascii="Calibri" w:hAnsi="Calibri" w:cs="Calibri"/>
        </w:rPr>
        <w:t xml:space="preserve"> zabawowy drewniany kuchnia błotna (1szt.) – poz. katalogowa 87</w:t>
      </w:r>
    </w:p>
    <w:p w14:paraId="74F76923" w14:textId="77777777" w:rsidR="00A33287" w:rsidRDefault="00A33287" w:rsidP="00A33287">
      <w:pPr>
        <w:pStyle w:val="Akapitzlist"/>
        <w:numPr>
          <w:ilvl w:val="0"/>
          <w:numId w:val="27"/>
        </w:numPr>
        <w:rPr>
          <w:rStyle w:val="normaltextrun"/>
          <w:rFonts w:ascii="Calibri" w:hAnsi="Calibri" w:cs="Calibri"/>
        </w:rPr>
      </w:pPr>
      <w:r w:rsidRPr="00A33287">
        <w:rPr>
          <w:rStyle w:val="normaltextrun"/>
          <w:rFonts w:ascii="Calibri" w:hAnsi="Calibri" w:cs="Calibri"/>
        </w:rPr>
        <w:t>Drewniane pieńki – kompozycja np. stopnie kwiatki (3szt.) – poz. katalogowa  61</w:t>
      </w:r>
    </w:p>
    <w:p w14:paraId="52894BB7" w14:textId="77777777" w:rsidR="00A33287" w:rsidRPr="00A33287" w:rsidRDefault="00A33287" w:rsidP="00A33287">
      <w:pPr>
        <w:pStyle w:val="Akapitzlist"/>
        <w:numPr>
          <w:ilvl w:val="0"/>
          <w:numId w:val="27"/>
        </w:numPr>
        <w:rPr>
          <w:rStyle w:val="normaltextrun"/>
          <w:rFonts w:ascii="Calibri" w:hAnsi="Calibri" w:cs="Calibri"/>
        </w:rPr>
      </w:pPr>
      <w:r w:rsidRPr="00A33287">
        <w:rPr>
          <w:rStyle w:val="normaltextrun"/>
          <w:rFonts w:ascii="Calibri" w:hAnsi="Calibri" w:cs="Calibri"/>
        </w:rPr>
        <w:t>Huśtawka podwójna (1 szt.) – poz. katalogowa 42</w:t>
      </w:r>
    </w:p>
    <w:p w14:paraId="782A89D0" w14:textId="77777777" w:rsidR="00A33287" w:rsidRPr="00A33287" w:rsidRDefault="00A33287" w:rsidP="00A33287">
      <w:pPr>
        <w:pStyle w:val="Akapitzlist"/>
        <w:numPr>
          <w:ilvl w:val="0"/>
          <w:numId w:val="27"/>
        </w:numPr>
        <w:rPr>
          <w:rStyle w:val="normaltextrun"/>
          <w:rFonts w:ascii="Calibri" w:hAnsi="Calibri" w:cs="Calibri"/>
        </w:rPr>
      </w:pPr>
      <w:r w:rsidRPr="00A33287">
        <w:rPr>
          <w:rStyle w:val="normaltextrun"/>
          <w:rFonts w:ascii="Calibri" w:hAnsi="Calibri" w:cs="Calibri"/>
        </w:rPr>
        <w:t>Bujak drewniany – równoważnia (1 szt.) – poz. katalogowa 38</w:t>
      </w:r>
    </w:p>
    <w:p w14:paraId="12F5E4B4" w14:textId="77777777" w:rsidR="00A33287" w:rsidRPr="00A33287" w:rsidRDefault="00A33287" w:rsidP="00A33287">
      <w:pPr>
        <w:pStyle w:val="Akapitzlist"/>
        <w:numPr>
          <w:ilvl w:val="0"/>
          <w:numId w:val="27"/>
        </w:numPr>
        <w:rPr>
          <w:rStyle w:val="normaltextrun"/>
          <w:rFonts w:ascii="Calibri" w:hAnsi="Calibri" w:cs="Calibri"/>
        </w:rPr>
      </w:pPr>
      <w:r w:rsidRPr="00A33287">
        <w:rPr>
          <w:rStyle w:val="normaltextrun"/>
          <w:rFonts w:ascii="Calibri" w:hAnsi="Calibri" w:cs="Calibri"/>
        </w:rPr>
        <w:t>Bujak drewniany pszczoła – 1 szt. – poz. katalogowa 33</w:t>
      </w:r>
    </w:p>
    <w:p w14:paraId="7E5395D8" w14:textId="77777777" w:rsidR="00A33287" w:rsidRPr="00A33287" w:rsidRDefault="00A33287" w:rsidP="00A33287">
      <w:pPr>
        <w:pStyle w:val="Akapitzlist"/>
        <w:numPr>
          <w:ilvl w:val="0"/>
          <w:numId w:val="27"/>
        </w:numPr>
        <w:rPr>
          <w:rStyle w:val="normaltextrun"/>
          <w:rFonts w:ascii="Calibri" w:hAnsi="Calibri" w:cs="Calibri"/>
        </w:rPr>
      </w:pPr>
      <w:r w:rsidRPr="00A33287">
        <w:rPr>
          <w:rStyle w:val="normaltextrun"/>
          <w:rFonts w:ascii="Calibri" w:hAnsi="Calibri" w:cs="Calibri"/>
        </w:rPr>
        <w:t>Bujak drewniany samolot – 1 szt. – poz. katalogowa 34</w:t>
      </w:r>
    </w:p>
    <w:p w14:paraId="67A8721B" w14:textId="77777777" w:rsidR="00A33287" w:rsidRPr="00A33287" w:rsidRDefault="00A33287" w:rsidP="00A33287">
      <w:pPr>
        <w:pStyle w:val="Akapitzlist"/>
        <w:numPr>
          <w:ilvl w:val="0"/>
          <w:numId w:val="27"/>
        </w:numPr>
        <w:rPr>
          <w:rStyle w:val="normaltextrun"/>
          <w:rFonts w:ascii="Calibri" w:hAnsi="Calibri" w:cs="Calibri"/>
        </w:rPr>
      </w:pPr>
      <w:r w:rsidRPr="00A33287">
        <w:rPr>
          <w:rStyle w:val="normaltextrun"/>
          <w:rFonts w:ascii="Calibri" w:hAnsi="Calibri" w:cs="Calibri"/>
        </w:rPr>
        <w:t>Piaskownica drewniana – 1 szt. – poz. katalogowa 40</w:t>
      </w:r>
    </w:p>
    <w:p w14:paraId="442E72B7" w14:textId="77777777" w:rsidR="00A33287" w:rsidRPr="00A33287" w:rsidRDefault="00A33287" w:rsidP="00A33287">
      <w:pPr>
        <w:pStyle w:val="Akapitzlist"/>
        <w:numPr>
          <w:ilvl w:val="0"/>
          <w:numId w:val="27"/>
        </w:numPr>
        <w:rPr>
          <w:rStyle w:val="normaltextrun"/>
          <w:rFonts w:ascii="Calibri" w:hAnsi="Calibri" w:cs="Calibri"/>
        </w:rPr>
      </w:pPr>
      <w:r w:rsidRPr="00A33287">
        <w:rPr>
          <w:rStyle w:val="normaltextrun"/>
          <w:rFonts w:ascii="Calibri" w:hAnsi="Calibri" w:cs="Calibri"/>
        </w:rPr>
        <w:t>Urządzenie zabawowe domek drewniany (1 szt.) – poz. katalogowa 20</w:t>
      </w:r>
    </w:p>
    <w:p w14:paraId="44F3A874" w14:textId="77777777" w:rsidR="00A33287" w:rsidRPr="00A33287" w:rsidRDefault="00A33287" w:rsidP="00A33287">
      <w:pPr>
        <w:pStyle w:val="Akapitzlist"/>
        <w:numPr>
          <w:ilvl w:val="0"/>
          <w:numId w:val="27"/>
        </w:numPr>
        <w:rPr>
          <w:rStyle w:val="normaltextrun"/>
          <w:rFonts w:ascii="Calibri" w:hAnsi="Calibri" w:cs="Calibri"/>
        </w:rPr>
      </w:pPr>
      <w:r w:rsidRPr="00A33287">
        <w:rPr>
          <w:rStyle w:val="normaltextrun"/>
          <w:rFonts w:ascii="Calibri" w:hAnsi="Calibri" w:cs="Calibri"/>
        </w:rPr>
        <w:t>Urządzenie zabawowe ze zjeżdżalnią – 1 szt. – poz. katalogowa 14</w:t>
      </w:r>
    </w:p>
    <w:p w14:paraId="5292390A" w14:textId="77777777" w:rsidR="00A33287" w:rsidRDefault="00A33287" w:rsidP="008B6697">
      <w:pPr>
        <w:pStyle w:val="Akapitzlist"/>
        <w:numPr>
          <w:ilvl w:val="0"/>
          <w:numId w:val="27"/>
        </w:numPr>
        <w:rPr>
          <w:rStyle w:val="normaltextrun"/>
          <w:rFonts w:ascii="Calibri" w:hAnsi="Calibri" w:cs="Calibri"/>
        </w:rPr>
      </w:pPr>
      <w:r w:rsidRPr="00A33287">
        <w:rPr>
          <w:rStyle w:val="normaltextrun"/>
          <w:rFonts w:ascii="Calibri" w:hAnsi="Calibri" w:cs="Calibri"/>
        </w:rPr>
        <w:t>Drewniane urządzenie wspinaczkowe – 1 szt. – poz. katalogowa 31</w:t>
      </w:r>
    </w:p>
    <w:p w14:paraId="4EA318BD" w14:textId="77777777" w:rsidR="008B6697" w:rsidRPr="00D6768D" w:rsidRDefault="008B6697" w:rsidP="00D6768D">
      <w:pPr>
        <w:pStyle w:val="Akapitzlist"/>
        <w:numPr>
          <w:ilvl w:val="0"/>
          <w:numId w:val="27"/>
        </w:numPr>
        <w:rPr>
          <w:rStyle w:val="normaltextrun"/>
          <w:rFonts w:ascii="Calibri" w:hAnsi="Calibri" w:cs="Calibri"/>
        </w:rPr>
      </w:pPr>
      <w:r w:rsidRPr="008B6697">
        <w:rPr>
          <w:rStyle w:val="normaltextrun"/>
          <w:rFonts w:ascii="Calibri" w:hAnsi="Calibri" w:cs="Calibri"/>
        </w:rPr>
        <w:t>Zabawki do piachu (2 szt.) poz. katalogowa 82, (2szt.) – poz. katalogowa 83, (1 szt.) – poz. katalogowa 84, (1 szt.) – poz. katalogowa 85</w:t>
      </w:r>
    </w:p>
    <w:p w14:paraId="61F8D7E9" w14:textId="77777777" w:rsidR="00E92A67" w:rsidRPr="009E7620" w:rsidRDefault="00E92A67" w:rsidP="00E92A67">
      <w:pPr>
        <w:pStyle w:val="paragraph"/>
        <w:spacing w:before="0" w:beforeAutospacing="0" w:after="0" w:afterAutospacing="0"/>
        <w:ind w:left="993"/>
        <w:jc w:val="both"/>
        <w:textAlignment w:val="baseline"/>
        <w:rPr>
          <w:rFonts w:ascii="Calibri" w:eastAsiaTheme="minorHAnsi" w:hAnsi="Calibri" w:cs="Calibri"/>
          <w:sz w:val="22"/>
          <w:szCs w:val="22"/>
          <w:highlight w:val="yellow"/>
          <w:lang w:eastAsia="en-US"/>
        </w:rPr>
      </w:pPr>
    </w:p>
    <w:p w14:paraId="227FE9E7" w14:textId="77777777" w:rsidR="004C3B1B" w:rsidRPr="008B6697" w:rsidRDefault="004C3B1B" w:rsidP="004C3B1B">
      <w:pPr>
        <w:pStyle w:val="paragraph"/>
        <w:numPr>
          <w:ilvl w:val="1"/>
          <w:numId w:val="35"/>
        </w:numPr>
        <w:spacing w:before="240" w:beforeAutospacing="0" w:after="240" w:afterAutospacing="0"/>
        <w:ind w:left="426" w:hanging="426"/>
        <w:textAlignment w:val="baseline"/>
        <w:rPr>
          <w:rStyle w:val="normaltextrun"/>
          <w:rFonts w:asciiTheme="minorHAnsi" w:eastAsiaTheme="minorEastAsia" w:hAnsiTheme="minorHAnsi" w:cstheme="minorBidi"/>
          <w:b/>
          <w:bCs/>
          <w:sz w:val="22"/>
          <w:szCs w:val="22"/>
        </w:rPr>
      </w:pPr>
      <w:bookmarkStart w:id="4" w:name="_Hlk192843241"/>
      <w:r w:rsidRPr="008B6697">
        <w:rPr>
          <w:rStyle w:val="normaltextrun"/>
          <w:rFonts w:asciiTheme="minorHAnsi" w:eastAsiaTheme="minorEastAsia" w:hAnsiTheme="minorHAnsi" w:cstheme="minorBidi"/>
          <w:b/>
          <w:bCs/>
          <w:sz w:val="22"/>
          <w:szCs w:val="22"/>
        </w:rPr>
        <w:t>Strefa natury - Interaktywny ogród eksperymentalny inspirowany ekologią</w:t>
      </w:r>
    </w:p>
    <w:bookmarkEnd w:id="4"/>
    <w:p w14:paraId="203CF7BF" w14:textId="77777777" w:rsidR="002C2B14" w:rsidRPr="008B6697" w:rsidRDefault="002C2B14" w:rsidP="004648A6">
      <w:pPr>
        <w:pStyle w:val="paragraph"/>
        <w:spacing w:before="0" w:beforeAutospacing="0" w:after="0" w:afterAutospacing="0"/>
        <w:jc w:val="both"/>
        <w:textAlignment w:val="baseline"/>
        <w:rPr>
          <w:rStyle w:val="normaltextrun"/>
          <w:rFonts w:ascii="Calibri" w:hAnsi="Calibri" w:cs="Calibri"/>
          <w:sz w:val="22"/>
          <w:szCs w:val="22"/>
        </w:rPr>
      </w:pPr>
    </w:p>
    <w:p w14:paraId="5DF91009" w14:textId="77777777" w:rsidR="002C2B14" w:rsidRPr="008B6697" w:rsidRDefault="002C2B14" w:rsidP="002C2B14">
      <w:pPr>
        <w:pStyle w:val="paragraph"/>
        <w:spacing w:before="0" w:beforeAutospacing="0" w:after="0" w:afterAutospacing="0"/>
        <w:ind w:left="360"/>
        <w:jc w:val="both"/>
        <w:textAlignment w:val="baseline"/>
        <w:rPr>
          <w:rStyle w:val="normaltextrun"/>
          <w:rFonts w:ascii="Calibri" w:hAnsi="Calibri" w:cs="Calibri"/>
          <w:sz w:val="22"/>
          <w:szCs w:val="22"/>
        </w:rPr>
      </w:pPr>
      <w:r w:rsidRPr="008B6697">
        <w:rPr>
          <w:rStyle w:val="normaltextrun"/>
          <w:rFonts w:ascii="Calibri" w:hAnsi="Calibri" w:cs="Calibri"/>
          <w:b/>
          <w:sz w:val="22"/>
          <w:szCs w:val="22"/>
        </w:rPr>
        <w:t>Koncepcja:</w:t>
      </w:r>
      <w:r w:rsidRPr="008B6697">
        <w:rPr>
          <w:rStyle w:val="normaltextrun"/>
          <w:rFonts w:ascii="Calibri" w:hAnsi="Calibri" w:cs="Calibri"/>
          <w:sz w:val="22"/>
          <w:szCs w:val="22"/>
        </w:rPr>
        <w:t xml:space="preserve"> Przestrzeń, w której dzieci mogą bezpośrednio doświadczać przyrody, ucząc się poprzez interakcję z żywymi elementami środowiska i eksperymentowanie z naturalnymi materiałami.</w:t>
      </w:r>
    </w:p>
    <w:p w14:paraId="36E90535" w14:textId="77777777" w:rsidR="002C2B14" w:rsidRPr="008B6697" w:rsidRDefault="002C2B14" w:rsidP="002C2B14">
      <w:pPr>
        <w:spacing w:after="0" w:line="240" w:lineRule="auto"/>
        <w:rPr>
          <w:rStyle w:val="normaltextrun"/>
          <w:rFonts w:ascii="Calibri" w:hAnsi="Calibri" w:cs="Calibri"/>
          <w:b/>
          <w:lang w:eastAsia="pl-PL"/>
        </w:rPr>
      </w:pPr>
    </w:p>
    <w:p w14:paraId="24799739" w14:textId="77777777" w:rsidR="002C2B14" w:rsidRPr="008B6697" w:rsidRDefault="002C2B14" w:rsidP="002C2B14">
      <w:pPr>
        <w:spacing w:after="0" w:line="240" w:lineRule="auto"/>
        <w:ind w:left="426"/>
        <w:rPr>
          <w:rStyle w:val="normaltextrun"/>
          <w:rFonts w:ascii="Calibri" w:hAnsi="Calibri" w:cs="Calibri"/>
          <w:b/>
          <w:lang w:eastAsia="pl-PL"/>
        </w:rPr>
      </w:pPr>
      <w:r w:rsidRPr="008B6697">
        <w:rPr>
          <w:rStyle w:val="normaltextrun"/>
          <w:rFonts w:ascii="Calibri" w:hAnsi="Calibri" w:cs="Calibri"/>
          <w:b/>
          <w:lang w:eastAsia="pl-PL"/>
        </w:rPr>
        <w:t>Główne elementy:</w:t>
      </w:r>
    </w:p>
    <w:p w14:paraId="67AB3ECB" w14:textId="77777777" w:rsidR="00AC2A3D" w:rsidRPr="008B6697" w:rsidRDefault="00AC2A3D" w:rsidP="002C2B14">
      <w:pPr>
        <w:numPr>
          <w:ilvl w:val="0"/>
          <w:numId w:val="25"/>
        </w:numPr>
        <w:tabs>
          <w:tab w:val="clear" w:pos="720"/>
        </w:tabs>
        <w:spacing w:after="0" w:line="240" w:lineRule="auto"/>
        <w:ind w:left="993" w:hanging="426"/>
        <w:jc w:val="both"/>
        <w:rPr>
          <w:rStyle w:val="normaltextrun"/>
          <w:rFonts w:ascii="Calibri" w:hAnsi="Calibri" w:cs="Calibri"/>
        </w:rPr>
      </w:pPr>
      <w:r w:rsidRPr="008B6697">
        <w:rPr>
          <w:rStyle w:val="normaltextrun"/>
          <w:rFonts w:ascii="Calibri" w:hAnsi="Calibri" w:cs="Calibri"/>
          <w:b/>
        </w:rPr>
        <w:t xml:space="preserve">Modułowe instalacje ogrodnicze: </w:t>
      </w:r>
      <w:r w:rsidRPr="008B6697">
        <w:rPr>
          <w:rStyle w:val="normaltextrun"/>
          <w:rFonts w:ascii="Calibri" w:hAnsi="Calibri" w:cs="Calibri"/>
        </w:rPr>
        <w:t>Stałe herbaria oraz tradycyjne warzywniki, zaprojektowane specjalnie dla dzieci, umożliwiające przeprowadzanie różnorodnych eksperymentów przyrodniczych, obserwację cyklu życia roślin.</w:t>
      </w:r>
    </w:p>
    <w:p w14:paraId="2F94F0D3" w14:textId="77777777" w:rsidR="002C2B14" w:rsidRPr="008B6697" w:rsidRDefault="002C2B14" w:rsidP="00AC2A3D">
      <w:pPr>
        <w:numPr>
          <w:ilvl w:val="0"/>
          <w:numId w:val="25"/>
        </w:numPr>
        <w:tabs>
          <w:tab w:val="clear" w:pos="720"/>
        </w:tabs>
        <w:spacing w:after="0" w:line="240" w:lineRule="auto"/>
        <w:ind w:left="993" w:hanging="426"/>
        <w:jc w:val="both"/>
        <w:rPr>
          <w:rStyle w:val="normaltextrun"/>
          <w:rFonts w:ascii="Calibri" w:hAnsi="Calibri" w:cs="Calibri"/>
          <w:b/>
          <w:lang w:eastAsia="pl-PL"/>
        </w:rPr>
      </w:pPr>
      <w:r w:rsidRPr="008B6697">
        <w:rPr>
          <w:rStyle w:val="normaltextrun"/>
          <w:rFonts w:ascii="Calibri" w:hAnsi="Calibri" w:cs="Calibri"/>
          <w:b/>
        </w:rPr>
        <w:t>Strefa przyrodnicz</w:t>
      </w:r>
      <w:r w:rsidR="00AC2A3D" w:rsidRPr="008B6697">
        <w:rPr>
          <w:rStyle w:val="normaltextrun"/>
          <w:rFonts w:ascii="Calibri" w:hAnsi="Calibri" w:cs="Calibri"/>
          <w:b/>
        </w:rPr>
        <w:t>a</w:t>
      </w:r>
      <w:r w:rsidRPr="008B6697">
        <w:rPr>
          <w:rStyle w:val="normaltextrun"/>
          <w:rFonts w:ascii="Calibri" w:hAnsi="Calibri" w:cs="Calibri"/>
          <w:b/>
        </w:rPr>
        <w:t>:</w:t>
      </w:r>
      <w:r w:rsidRPr="008B6697">
        <w:rPr>
          <w:rStyle w:val="normaltextrun"/>
          <w:rFonts w:ascii="Calibri" w:hAnsi="Calibri" w:cs="Calibri"/>
        </w:rPr>
        <w:t xml:space="preserve"> </w:t>
      </w:r>
      <w:r w:rsidR="00AC2A3D" w:rsidRPr="008B6697">
        <w:t>Obszary obsadzone roślinami bezpiecznymi dla dzieci, które pobudzają ciekawość, wspierają rozwój świadomości ekologicznej oraz oferują bogate doznania wizualne i zapachowe.</w:t>
      </w:r>
    </w:p>
    <w:p w14:paraId="7FE7AAE3" w14:textId="77777777" w:rsidR="00AC2A3D" w:rsidRPr="008B6697" w:rsidRDefault="00AC2A3D" w:rsidP="002C2B14">
      <w:pPr>
        <w:spacing w:after="0" w:line="240" w:lineRule="auto"/>
        <w:ind w:left="426"/>
        <w:rPr>
          <w:rStyle w:val="normaltextrun"/>
          <w:rFonts w:ascii="Calibri" w:hAnsi="Calibri" w:cs="Calibri"/>
          <w:b/>
          <w:lang w:eastAsia="pl-PL"/>
        </w:rPr>
      </w:pPr>
    </w:p>
    <w:p w14:paraId="7593B74E" w14:textId="77777777" w:rsidR="002C2B14" w:rsidRPr="00476ABB" w:rsidRDefault="002C2B14" w:rsidP="002C2B14">
      <w:pPr>
        <w:spacing w:after="0" w:line="240" w:lineRule="auto"/>
        <w:ind w:left="426"/>
        <w:rPr>
          <w:rStyle w:val="normaltextrun"/>
          <w:b/>
          <w:lang w:eastAsia="pl-PL"/>
        </w:rPr>
      </w:pPr>
      <w:r w:rsidRPr="00476ABB">
        <w:rPr>
          <w:rStyle w:val="normaltextrun"/>
          <w:rFonts w:ascii="Calibri" w:hAnsi="Calibri" w:cs="Calibri"/>
          <w:b/>
          <w:lang w:eastAsia="pl-PL"/>
        </w:rPr>
        <w:t>Przewidziane wyposażenie:</w:t>
      </w:r>
    </w:p>
    <w:p w14:paraId="3EEC1A74" w14:textId="77777777" w:rsidR="004648A6" w:rsidRPr="00476ABB" w:rsidRDefault="004648A6" w:rsidP="004C3B1B">
      <w:pPr>
        <w:pStyle w:val="paragraph"/>
        <w:numPr>
          <w:ilvl w:val="0"/>
          <w:numId w:val="12"/>
        </w:numPr>
        <w:tabs>
          <w:tab w:val="left" w:pos="993"/>
        </w:tabs>
        <w:spacing w:before="0" w:beforeAutospacing="0" w:after="0" w:afterAutospacing="0"/>
        <w:ind w:left="993"/>
        <w:jc w:val="both"/>
        <w:textAlignment w:val="baseline"/>
        <w:rPr>
          <w:rFonts w:asciiTheme="minorHAnsi" w:eastAsiaTheme="minorEastAsia" w:hAnsiTheme="minorHAnsi" w:cstheme="minorBidi"/>
          <w:sz w:val="22"/>
          <w:szCs w:val="22"/>
        </w:rPr>
      </w:pPr>
      <w:r w:rsidRPr="00476ABB">
        <w:rPr>
          <w:rStyle w:val="normaltextrun"/>
          <w:rFonts w:ascii="Calibri" w:hAnsi="Calibri" w:cs="Calibri"/>
          <w:sz w:val="22"/>
          <w:szCs w:val="22"/>
        </w:rPr>
        <w:t xml:space="preserve">Herbarium </w:t>
      </w:r>
      <w:r w:rsidR="00B024D3" w:rsidRPr="00476ABB">
        <w:rPr>
          <w:rStyle w:val="normaltextrun"/>
          <w:rFonts w:ascii="Calibri" w:hAnsi="Calibri" w:cs="Calibri"/>
          <w:sz w:val="22"/>
          <w:szCs w:val="22"/>
        </w:rPr>
        <w:t>i</w:t>
      </w:r>
      <w:r w:rsidRPr="00476ABB">
        <w:rPr>
          <w:rStyle w:val="normaltextrun"/>
          <w:rFonts w:ascii="Calibri" w:hAnsi="Calibri" w:cs="Calibri"/>
          <w:sz w:val="22"/>
          <w:szCs w:val="22"/>
        </w:rPr>
        <w:t xml:space="preserve"> warzywnik (</w:t>
      </w:r>
      <w:r w:rsidR="00476ABB" w:rsidRPr="00476ABB">
        <w:rPr>
          <w:rStyle w:val="normaltextrun"/>
          <w:rFonts w:ascii="Calibri" w:hAnsi="Calibri" w:cs="Calibri"/>
          <w:sz w:val="22"/>
          <w:szCs w:val="22"/>
        </w:rPr>
        <w:t>4</w:t>
      </w:r>
      <w:r w:rsidRPr="00476ABB">
        <w:rPr>
          <w:rStyle w:val="normaltextrun"/>
          <w:rFonts w:ascii="Calibri" w:hAnsi="Calibri" w:cs="Calibri"/>
          <w:sz w:val="22"/>
          <w:szCs w:val="22"/>
        </w:rPr>
        <w:t xml:space="preserve"> szt.)</w:t>
      </w:r>
      <w:r w:rsidRPr="00476ABB">
        <w:rPr>
          <w:rStyle w:val="eop"/>
          <w:rFonts w:ascii="Calibri" w:hAnsi="Calibri" w:cs="Calibri"/>
          <w:sz w:val="22"/>
          <w:szCs w:val="22"/>
        </w:rPr>
        <w:t> </w:t>
      </w:r>
      <w:r w:rsidR="004C3B1B" w:rsidRPr="00476ABB">
        <w:rPr>
          <w:rStyle w:val="normaltextrun"/>
          <w:rFonts w:asciiTheme="minorHAnsi" w:eastAsiaTheme="minorEastAsia" w:hAnsiTheme="minorHAnsi" w:cstheme="minorBidi"/>
          <w:sz w:val="22"/>
          <w:szCs w:val="22"/>
        </w:rPr>
        <w:t xml:space="preserve">- </w:t>
      </w:r>
      <w:r w:rsidR="004C3B1B" w:rsidRPr="00476ABB">
        <w:rPr>
          <w:rStyle w:val="normaltextrun"/>
          <w:rFonts w:asciiTheme="minorHAnsi" w:eastAsiaTheme="minorEastAsia" w:hAnsiTheme="minorHAnsi" w:cstheme="minorBidi"/>
          <w:i/>
          <w:iCs/>
          <w:sz w:val="22"/>
          <w:szCs w:val="22"/>
        </w:rPr>
        <w:t xml:space="preserve">pozycja katalogowa </w:t>
      </w:r>
      <w:r w:rsidR="00B024D3" w:rsidRPr="00476ABB">
        <w:rPr>
          <w:rStyle w:val="normaltextrun"/>
          <w:rFonts w:asciiTheme="minorHAnsi" w:eastAsiaTheme="minorEastAsia" w:hAnsiTheme="minorHAnsi" w:cstheme="minorBidi"/>
          <w:i/>
          <w:iCs/>
          <w:sz w:val="22"/>
          <w:szCs w:val="22"/>
        </w:rPr>
        <w:t>6</w:t>
      </w:r>
      <w:r w:rsidR="004C3B1B" w:rsidRPr="00476ABB">
        <w:rPr>
          <w:rStyle w:val="normaltextrun"/>
          <w:rFonts w:asciiTheme="minorHAnsi" w:eastAsiaTheme="minorEastAsia" w:hAnsiTheme="minorHAnsi" w:cstheme="minorBidi"/>
          <w:i/>
          <w:iCs/>
          <w:sz w:val="22"/>
          <w:szCs w:val="22"/>
        </w:rPr>
        <w:t xml:space="preserve"> </w:t>
      </w:r>
      <w:r w:rsidR="004C3B1B" w:rsidRPr="00476ABB">
        <w:rPr>
          <w:rStyle w:val="normaltextrun"/>
          <w:rFonts w:asciiTheme="minorHAnsi" w:eastAsiaTheme="minorEastAsia" w:hAnsiTheme="minorHAnsi" w:cstheme="minorBidi"/>
          <w:iCs/>
          <w:sz w:val="22"/>
          <w:szCs w:val="22"/>
        </w:rPr>
        <w:t xml:space="preserve">wraz z sadzonkami i nasionami </w:t>
      </w:r>
      <w:r w:rsidR="004C3B1B" w:rsidRPr="00476ABB">
        <w:rPr>
          <w:rStyle w:val="normaltextrun"/>
          <w:rFonts w:asciiTheme="minorHAnsi" w:eastAsiaTheme="minorEastAsia" w:hAnsiTheme="minorHAnsi" w:cstheme="minorBidi"/>
          <w:sz w:val="22"/>
          <w:szCs w:val="22"/>
        </w:rPr>
        <w:t xml:space="preserve">- </w:t>
      </w:r>
      <w:r w:rsidR="004C3B1B" w:rsidRPr="00476ABB">
        <w:rPr>
          <w:rStyle w:val="normaltextrun"/>
          <w:rFonts w:asciiTheme="minorHAnsi" w:eastAsiaTheme="minorEastAsia" w:hAnsiTheme="minorHAnsi" w:cstheme="minorBidi"/>
          <w:i/>
          <w:iCs/>
          <w:sz w:val="22"/>
          <w:szCs w:val="22"/>
        </w:rPr>
        <w:t xml:space="preserve">pozycja katalogowa </w:t>
      </w:r>
      <w:r w:rsidR="00B024D3" w:rsidRPr="00476ABB">
        <w:rPr>
          <w:rStyle w:val="normaltextrun"/>
          <w:rFonts w:asciiTheme="minorHAnsi" w:eastAsiaTheme="minorEastAsia" w:hAnsiTheme="minorHAnsi" w:cstheme="minorBidi"/>
          <w:i/>
          <w:iCs/>
          <w:sz w:val="22"/>
          <w:szCs w:val="22"/>
        </w:rPr>
        <w:t>4</w:t>
      </w:r>
    </w:p>
    <w:p w14:paraId="02BFBC5F" w14:textId="77777777" w:rsidR="004648A6" w:rsidRPr="00476ABB" w:rsidRDefault="004648A6" w:rsidP="002C2B14">
      <w:pPr>
        <w:pStyle w:val="paragraph"/>
        <w:numPr>
          <w:ilvl w:val="0"/>
          <w:numId w:val="12"/>
        </w:numPr>
        <w:tabs>
          <w:tab w:val="left" w:pos="993"/>
        </w:tabs>
        <w:spacing w:before="0" w:beforeAutospacing="0" w:after="0" w:afterAutospacing="0"/>
        <w:ind w:left="993"/>
        <w:jc w:val="both"/>
        <w:textAlignment w:val="baseline"/>
        <w:rPr>
          <w:rStyle w:val="normaltextrun"/>
          <w:rFonts w:ascii="Calibri" w:hAnsi="Calibri" w:cs="Calibri"/>
          <w:sz w:val="22"/>
          <w:szCs w:val="22"/>
        </w:rPr>
      </w:pPr>
      <w:r w:rsidRPr="00476ABB">
        <w:rPr>
          <w:rStyle w:val="normaltextrun"/>
          <w:rFonts w:ascii="Calibri" w:hAnsi="Calibri" w:cs="Calibri"/>
          <w:sz w:val="22"/>
          <w:szCs w:val="22"/>
        </w:rPr>
        <w:t>Nasadzenia roślin bezpiecznych dla dzieci</w:t>
      </w:r>
      <w:r w:rsidR="00E7418A" w:rsidRPr="00476ABB">
        <w:rPr>
          <w:rStyle w:val="normaltextrun"/>
          <w:rFonts w:ascii="Calibri" w:hAnsi="Calibri" w:cs="Calibri"/>
          <w:sz w:val="22"/>
          <w:szCs w:val="22"/>
        </w:rPr>
        <w:t xml:space="preserve"> (</w:t>
      </w:r>
      <w:r w:rsidR="00476ABB" w:rsidRPr="00476ABB">
        <w:rPr>
          <w:rStyle w:val="normaltextrun"/>
          <w:rFonts w:ascii="Calibri" w:hAnsi="Calibri" w:cs="Calibri"/>
          <w:sz w:val="22"/>
          <w:szCs w:val="22"/>
        </w:rPr>
        <w:t>135</w:t>
      </w:r>
      <w:r w:rsidR="00E7418A" w:rsidRPr="00476ABB">
        <w:rPr>
          <w:rStyle w:val="normaltextrun"/>
          <w:rFonts w:ascii="Calibri" w:hAnsi="Calibri" w:cs="Calibri"/>
          <w:sz w:val="22"/>
          <w:szCs w:val="22"/>
        </w:rPr>
        <w:t xml:space="preserve"> m²)</w:t>
      </w:r>
      <w:r w:rsidR="004C3B1B" w:rsidRPr="00476ABB">
        <w:rPr>
          <w:rStyle w:val="normaltextrun"/>
          <w:rFonts w:ascii="Calibri" w:hAnsi="Calibri" w:cs="Calibri"/>
          <w:sz w:val="22"/>
          <w:szCs w:val="22"/>
        </w:rPr>
        <w:t xml:space="preserve"> </w:t>
      </w:r>
      <w:r w:rsidR="004C3B1B" w:rsidRPr="00476ABB">
        <w:rPr>
          <w:rStyle w:val="normaltextrun"/>
          <w:rFonts w:asciiTheme="minorHAnsi" w:eastAsiaTheme="minorEastAsia" w:hAnsiTheme="minorHAnsi" w:cstheme="minorBidi"/>
          <w:sz w:val="22"/>
          <w:szCs w:val="22"/>
        </w:rPr>
        <w:t xml:space="preserve">- </w:t>
      </w:r>
      <w:r w:rsidR="004C3B1B" w:rsidRPr="00476ABB">
        <w:rPr>
          <w:rStyle w:val="normaltextrun"/>
          <w:rFonts w:asciiTheme="minorHAnsi" w:eastAsiaTheme="minorEastAsia" w:hAnsiTheme="minorHAnsi" w:cstheme="minorBidi"/>
          <w:i/>
          <w:iCs/>
          <w:sz w:val="22"/>
          <w:szCs w:val="22"/>
        </w:rPr>
        <w:t xml:space="preserve">pozycja katalogowa </w:t>
      </w:r>
      <w:r w:rsidR="00B024D3" w:rsidRPr="00476ABB">
        <w:rPr>
          <w:rStyle w:val="normaltextrun"/>
          <w:rFonts w:asciiTheme="minorHAnsi" w:eastAsiaTheme="minorEastAsia" w:hAnsiTheme="minorHAnsi" w:cstheme="minorBidi"/>
          <w:i/>
          <w:iCs/>
          <w:sz w:val="22"/>
          <w:szCs w:val="22"/>
        </w:rPr>
        <w:t>5</w:t>
      </w:r>
    </w:p>
    <w:p w14:paraId="10AA2F07" w14:textId="77777777" w:rsidR="002C2B14" w:rsidRPr="009E7620" w:rsidRDefault="002C2B14" w:rsidP="002C2B14">
      <w:pPr>
        <w:pStyle w:val="paragraph"/>
        <w:tabs>
          <w:tab w:val="left" w:pos="993"/>
        </w:tabs>
        <w:spacing w:before="0" w:beforeAutospacing="0" w:after="0" w:afterAutospacing="0"/>
        <w:jc w:val="both"/>
        <w:textAlignment w:val="baseline"/>
        <w:rPr>
          <w:rFonts w:ascii="Calibri" w:hAnsi="Calibri" w:cs="Calibri"/>
          <w:sz w:val="22"/>
          <w:szCs w:val="22"/>
          <w:highlight w:val="yellow"/>
        </w:rPr>
      </w:pPr>
    </w:p>
    <w:p w14:paraId="6BDAE0F5" w14:textId="77777777" w:rsidR="00AC2A3D" w:rsidRPr="008B6697" w:rsidRDefault="004C3B1B" w:rsidP="004C3B1B">
      <w:pPr>
        <w:pStyle w:val="paragraph"/>
        <w:numPr>
          <w:ilvl w:val="1"/>
          <w:numId w:val="35"/>
        </w:numPr>
        <w:spacing w:before="240" w:beforeAutospacing="0" w:after="240" w:afterAutospacing="0"/>
        <w:ind w:left="426" w:hanging="426"/>
        <w:textAlignment w:val="baseline"/>
        <w:rPr>
          <w:rStyle w:val="normaltextrun"/>
          <w:rFonts w:asciiTheme="minorHAnsi" w:eastAsiaTheme="minorEastAsia" w:hAnsiTheme="minorHAnsi" w:cstheme="minorBidi"/>
          <w:b/>
          <w:bCs/>
          <w:sz w:val="22"/>
          <w:szCs w:val="22"/>
        </w:rPr>
      </w:pPr>
      <w:r w:rsidRPr="008B6697">
        <w:rPr>
          <w:rStyle w:val="normaltextrun"/>
          <w:rFonts w:asciiTheme="minorHAnsi" w:eastAsiaTheme="minorEastAsia" w:hAnsiTheme="minorHAnsi" w:cstheme="minorBidi"/>
          <w:b/>
          <w:bCs/>
          <w:sz w:val="22"/>
          <w:szCs w:val="22"/>
        </w:rPr>
        <w:t>Strefa dydaktyczna – Przestrzeń do nauki i kreatywnej zabawy</w:t>
      </w:r>
    </w:p>
    <w:p w14:paraId="46F4F770" w14:textId="77777777" w:rsidR="00AC2A3D" w:rsidRPr="008B6697" w:rsidRDefault="00AC2A3D" w:rsidP="00AC2A3D">
      <w:pPr>
        <w:pStyle w:val="paragraph"/>
        <w:spacing w:before="0" w:beforeAutospacing="0" w:after="0" w:afterAutospacing="0"/>
        <w:ind w:left="426"/>
        <w:jc w:val="both"/>
        <w:textAlignment w:val="baseline"/>
        <w:rPr>
          <w:rStyle w:val="normaltextrun"/>
          <w:rFonts w:ascii="Calibri" w:hAnsi="Calibri" w:cs="Calibri"/>
          <w:sz w:val="22"/>
          <w:szCs w:val="22"/>
        </w:rPr>
      </w:pPr>
      <w:r w:rsidRPr="008B6697">
        <w:rPr>
          <w:rStyle w:val="normaltextrun"/>
          <w:rFonts w:ascii="Calibri" w:hAnsi="Calibri" w:cs="Calibri"/>
          <w:b/>
          <w:sz w:val="22"/>
          <w:szCs w:val="22"/>
        </w:rPr>
        <w:t>Koncepcja:</w:t>
      </w:r>
      <w:r w:rsidRPr="008B6697">
        <w:rPr>
          <w:rStyle w:val="normaltextrun"/>
          <w:rFonts w:ascii="Calibri" w:hAnsi="Calibri" w:cs="Calibri"/>
          <w:sz w:val="22"/>
          <w:szCs w:val="22"/>
        </w:rPr>
        <w:t xml:space="preserve"> Miejsce, w którym nauka i kreatywna zabawa łączą się w interaktywną opowieść. Wykorzystanie nowoczesnych narzędzi dydaktycznych pobudza kreatywność i wspiera rozwój umiejętności społecznych.</w:t>
      </w:r>
    </w:p>
    <w:p w14:paraId="3EC554D6" w14:textId="77777777" w:rsidR="00AC2A3D" w:rsidRPr="008B6697" w:rsidRDefault="00AC2A3D" w:rsidP="00AC2A3D">
      <w:pPr>
        <w:spacing w:after="0" w:line="240" w:lineRule="auto"/>
        <w:ind w:left="426"/>
        <w:rPr>
          <w:rStyle w:val="normaltextrun"/>
          <w:rFonts w:ascii="Calibri" w:hAnsi="Calibri" w:cs="Calibri"/>
          <w:b/>
          <w:lang w:eastAsia="pl-PL"/>
        </w:rPr>
      </w:pPr>
    </w:p>
    <w:p w14:paraId="335464B8" w14:textId="77777777" w:rsidR="00AC2A3D" w:rsidRPr="008B6697" w:rsidRDefault="00AC2A3D" w:rsidP="00AC2A3D">
      <w:pPr>
        <w:spacing w:after="0" w:line="240" w:lineRule="auto"/>
        <w:ind w:left="426"/>
        <w:rPr>
          <w:rStyle w:val="normaltextrun"/>
          <w:rFonts w:ascii="Calibri" w:hAnsi="Calibri" w:cs="Calibri"/>
          <w:b/>
          <w:lang w:eastAsia="pl-PL"/>
        </w:rPr>
      </w:pPr>
      <w:r w:rsidRPr="008B6697">
        <w:rPr>
          <w:rStyle w:val="normaltextrun"/>
          <w:rFonts w:ascii="Calibri" w:hAnsi="Calibri" w:cs="Calibri"/>
          <w:b/>
          <w:lang w:eastAsia="pl-PL"/>
        </w:rPr>
        <w:t>Główne elementy:</w:t>
      </w:r>
    </w:p>
    <w:p w14:paraId="47A8AB8E" w14:textId="77777777" w:rsidR="00C77240" w:rsidRPr="008B6697" w:rsidRDefault="00AC2A3D" w:rsidP="00C77240">
      <w:pPr>
        <w:pStyle w:val="Akapitzlist"/>
        <w:numPr>
          <w:ilvl w:val="0"/>
          <w:numId w:val="29"/>
        </w:numPr>
        <w:spacing w:after="0" w:line="240" w:lineRule="auto"/>
        <w:ind w:left="993" w:hanging="426"/>
        <w:jc w:val="both"/>
        <w:rPr>
          <w:rStyle w:val="normaltextrun"/>
          <w:rFonts w:ascii="Calibri" w:hAnsi="Calibri" w:cs="Calibri"/>
          <w:lang w:eastAsia="pl-PL"/>
        </w:rPr>
      </w:pPr>
      <w:r w:rsidRPr="008B6697">
        <w:rPr>
          <w:rStyle w:val="normaltextrun"/>
          <w:rFonts w:ascii="Calibri" w:hAnsi="Calibri" w:cs="Calibri"/>
          <w:b/>
          <w:lang w:eastAsia="pl-PL"/>
        </w:rPr>
        <w:lastRenderedPageBreak/>
        <w:t>Interaktywne wyposażenie edukacyjne:</w:t>
      </w:r>
      <w:r w:rsidRPr="008B6697">
        <w:rPr>
          <w:rStyle w:val="normaltextrun"/>
          <w:rFonts w:ascii="Calibri" w:hAnsi="Calibri" w:cs="Calibri"/>
          <w:lang w:eastAsia="pl-PL"/>
        </w:rPr>
        <w:t xml:space="preserve"> tablice i panele dotykowe, które dostarczają wszechstronnych bodźców stymulując rozwój </w:t>
      </w:r>
      <w:r w:rsidR="00C77240" w:rsidRPr="008B6697">
        <w:rPr>
          <w:rStyle w:val="normaltextrun"/>
          <w:rFonts w:ascii="Calibri" w:hAnsi="Calibri" w:cs="Calibri"/>
          <w:lang w:eastAsia="pl-PL"/>
        </w:rPr>
        <w:t>umiejętności pisania, rysowania i muzykalności. Umożliwiają zarówno skupioną pracę indywidualną, jak i dynamiczną zabawę w grupie.</w:t>
      </w:r>
    </w:p>
    <w:p w14:paraId="2CCA2FB8" w14:textId="77777777" w:rsidR="00AC2A3D" w:rsidRPr="008B6697" w:rsidRDefault="00AC2A3D" w:rsidP="004648A6">
      <w:pPr>
        <w:pStyle w:val="paragraph"/>
        <w:spacing w:before="0" w:beforeAutospacing="0" w:after="0" w:afterAutospacing="0"/>
        <w:jc w:val="both"/>
        <w:textAlignment w:val="baseline"/>
        <w:rPr>
          <w:rStyle w:val="normaltextrun"/>
          <w:rFonts w:ascii="Calibri" w:hAnsi="Calibri" w:cs="Calibri"/>
          <w:b/>
          <w:bCs/>
          <w:sz w:val="22"/>
          <w:szCs w:val="22"/>
        </w:rPr>
      </w:pPr>
    </w:p>
    <w:p w14:paraId="6395641B" w14:textId="77777777" w:rsidR="00C77240" w:rsidRPr="008B6697" w:rsidRDefault="00C77240" w:rsidP="00C77240">
      <w:pPr>
        <w:spacing w:after="0" w:line="240" w:lineRule="auto"/>
        <w:ind w:left="426"/>
        <w:rPr>
          <w:rStyle w:val="normaltextrun"/>
          <w:b/>
          <w:lang w:eastAsia="pl-PL"/>
        </w:rPr>
      </w:pPr>
      <w:r w:rsidRPr="008B6697">
        <w:rPr>
          <w:rStyle w:val="normaltextrun"/>
          <w:rFonts w:ascii="Calibri" w:hAnsi="Calibri" w:cs="Calibri"/>
          <w:b/>
          <w:lang w:eastAsia="pl-PL"/>
        </w:rPr>
        <w:t>Przewidziane wyposażenie:</w:t>
      </w:r>
    </w:p>
    <w:p w14:paraId="752E5DD6" w14:textId="77777777" w:rsidR="00AC2A3D" w:rsidRPr="009E7620" w:rsidRDefault="00AC2A3D" w:rsidP="004648A6">
      <w:pPr>
        <w:pStyle w:val="paragraph"/>
        <w:spacing w:before="0" w:beforeAutospacing="0" w:after="0" w:afterAutospacing="0"/>
        <w:jc w:val="both"/>
        <w:textAlignment w:val="baseline"/>
        <w:rPr>
          <w:rStyle w:val="normaltextrun"/>
          <w:rFonts w:ascii="Calibri" w:hAnsi="Calibri" w:cs="Calibri"/>
          <w:b/>
          <w:bCs/>
          <w:sz w:val="22"/>
          <w:szCs w:val="22"/>
          <w:highlight w:val="yellow"/>
        </w:rPr>
      </w:pPr>
    </w:p>
    <w:p w14:paraId="0ED2C884" w14:textId="77777777" w:rsidR="00A33287" w:rsidRPr="00A33287" w:rsidRDefault="00A33287" w:rsidP="00A33287">
      <w:pPr>
        <w:pStyle w:val="paragraph"/>
        <w:spacing w:after="0"/>
        <w:ind w:left="993"/>
        <w:textAlignment w:val="baseline"/>
        <w:rPr>
          <w:rStyle w:val="normaltextrun"/>
          <w:rFonts w:asciiTheme="minorHAnsi" w:eastAsiaTheme="minorEastAsia" w:hAnsiTheme="minorHAnsi" w:cstheme="minorBidi"/>
          <w:sz w:val="22"/>
          <w:szCs w:val="22"/>
        </w:rPr>
      </w:pPr>
      <w:r w:rsidRPr="00A33287">
        <w:rPr>
          <w:rStyle w:val="normaltextrun"/>
          <w:rFonts w:asciiTheme="minorHAnsi" w:eastAsiaTheme="minorEastAsia" w:hAnsiTheme="minorHAnsi" w:cstheme="minorBidi"/>
          <w:sz w:val="22"/>
          <w:szCs w:val="22"/>
        </w:rPr>
        <w:t>•</w:t>
      </w:r>
      <w:r w:rsidRPr="00A33287">
        <w:rPr>
          <w:rStyle w:val="normaltextrun"/>
          <w:rFonts w:asciiTheme="minorHAnsi" w:eastAsiaTheme="minorEastAsia" w:hAnsiTheme="minorHAnsi" w:cstheme="minorBidi"/>
          <w:sz w:val="22"/>
          <w:szCs w:val="22"/>
        </w:rPr>
        <w:tab/>
        <w:t>Tablica do rysowania kredą (1 szt.) - pozycja katalogowa 53</w:t>
      </w:r>
    </w:p>
    <w:p w14:paraId="4763277A" w14:textId="77777777" w:rsidR="000573EC" w:rsidRPr="009E7620" w:rsidRDefault="00A33287" w:rsidP="00A33287">
      <w:pPr>
        <w:pStyle w:val="paragraph"/>
        <w:spacing w:before="0" w:beforeAutospacing="0" w:after="0" w:afterAutospacing="0"/>
        <w:ind w:left="993"/>
        <w:textAlignment w:val="baseline"/>
        <w:rPr>
          <w:rStyle w:val="normaltextrun"/>
          <w:rFonts w:asciiTheme="minorHAnsi" w:eastAsiaTheme="minorEastAsia" w:hAnsiTheme="minorHAnsi" w:cstheme="minorBidi"/>
          <w:sz w:val="22"/>
          <w:szCs w:val="22"/>
          <w:highlight w:val="yellow"/>
        </w:rPr>
      </w:pPr>
      <w:r w:rsidRPr="00A33287">
        <w:rPr>
          <w:rStyle w:val="normaltextrun"/>
          <w:rFonts w:asciiTheme="minorHAnsi" w:eastAsiaTheme="minorEastAsia" w:hAnsiTheme="minorHAnsi" w:cstheme="minorBidi"/>
          <w:sz w:val="22"/>
          <w:szCs w:val="22"/>
        </w:rPr>
        <w:t>•</w:t>
      </w:r>
      <w:r w:rsidRPr="00A33287">
        <w:rPr>
          <w:rStyle w:val="normaltextrun"/>
          <w:rFonts w:asciiTheme="minorHAnsi" w:eastAsiaTheme="minorEastAsia" w:hAnsiTheme="minorHAnsi" w:cstheme="minorBidi"/>
          <w:sz w:val="22"/>
          <w:szCs w:val="22"/>
        </w:rPr>
        <w:tab/>
        <w:t>Panel muzyczny drewniany (1 szt.) – poz. Katalogowa 50</w:t>
      </w:r>
    </w:p>
    <w:p w14:paraId="41EE3DA6" w14:textId="77777777" w:rsidR="00E92A67" w:rsidRPr="009E7620" w:rsidRDefault="00E92A67" w:rsidP="00E92A67">
      <w:pPr>
        <w:pStyle w:val="paragraph"/>
        <w:spacing w:before="0" w:beforeAutospacing="0" w:after="0" w:afterAutospacing="0"/>
        <w:ind w:left="993"/>
        <w:textAlignment w:val="baseline"/>
        <w:rPr>
          <w:rStyle w:val="eop"/>
          <w:rFonts w:asciiTheme="minorHAnsi" w:eastAsiaTheme="minorEastAsia" w:hAnsiTheme="minorHAnsi" w:cstheme="minorBidi"/>
          <w:sz w:val="22"/>
          <w:szCs w:val="22"/>
          <w:highlight w:val="yellow"/>
        </w:rPr>
      </w:pPr>
    </w:p>
    <w:p w14:paraId="6BBFEA56" w14:textId="77777777" w:rsidR="004648A6" w:rsidRPr="009E7620" w:rsidRDefault="004648A6" w:rsidP="00E92A67">
      <w:pPr>
        <w:pStyle w:val="paragraph"/>
        <w:spacing w:before="0" w:beforeAutospacing="0" w:after="0" w:afterAutospacing="0"/>
        <w:jc w:val="both"/>
        <w:textAlignment w:val="baseline"/>
        <w:rPr>
          <w:rFonts w:ascii="Segoe UI" w:hAnsi="Segoe UI" w:cs="Segoe UI"/>
          <w:sz w:val="18"/>
          <w:szCs w:val="18"/>
          <w:highlight w:val="yellow"/>
        </w:rPr>
      </w:pPr>
    </w:p>
    <w:p w14:paraId="3C8DC7B3" w14:textId="77777777" w:rsidR="009172DC" w:rsidRPr="008B6697" w:rsidRDefault="009172DC" w:rsidP="009172DC">
      <w:pPr>
        <w:pStyle w:val="paragraph"/>
        <w:numPr>
          <w:ilvl w:val="1"/>
          <w:numId w:val="35"/>
        </w:numPr>
        <w:spacing w:before="240" w:beforeAutospacing="0" w:after="240" w:afterAutospacing="0"/>
        <w:ind w:left="540" w:hanging="540"/>
        <w:textAlignment w:val="baseline"/>
        <w:rPr>
          <w:rStyle w:val="normaltextrun"/>
          <w:rFonts w:asciiTheme="minorHAnsi" w:eastAsiaTheme="minorEastAsia" w:hAnsiTheme="minorHAnsi" w:cstheme="minorBidi"/>
          <w:b/>
          <w:bCs/>
          <w:sz w:val="22"/>
          <w:szCs w:val="22"/>
        </w:rPr>
      </w:pPr>
      <w:r w:rsidRPr="008B6697">
        <w:rPr>
          <w:rStyle w:val="normaltextrun"/>
          <w:rFonts w:asciiTheme="minorHAnsi" w:eastAsiaTheme="minorEastAsia" w:hAnsiTheme="minorHAnsi" w:cstheme="minorBidi"/>
          <w:b/>
          <w:bCs/>
          <w:sz w:val="22"/>
          <w:szCs w:val="22"/>
        </w:rPr>
        <w:t>Prace modernizacyjne</w:t>
      </w:r>
    </w:p>
    <w:p w14:paraId="2632EB94" w14:textId="77777777" w:rsidR="00B92866" w:rsidRPr="008B6697" w:rsidRDefault="00B92866" w:rsidP="00B92866">
      <w:pPr>
        <w:shd w:val="clear" w:color="auto" w:fill="FFFFFF"/>
        <w:spacing w:after="0" w:line="240" w:lineRule="auto"/>
        <w:jc w:val="both"/>
        <w:rPr>
          <w:rFonts w:ascii="Calibri" w:eastAsia="Times New Roman" w:hAnsi="Calibri" w:cs="Calibri"/>
          <w:color w:val="242424"/>
          <w:lang w:eastAsia="pl-PL"/>
        </w:rPr>
      </w:pPr>
      <w:r w:rsidRPr="008B6697">
        <w:rPr>
          <w:rFonts w:ascii="Calibri" w:eastAsia="Times New Roman" w:hAnsi="Calibri" w:cs="Calibri"/>
          <w:color w:val="242424"/>
          <w:lang w:eastAsia="pl-PL"/>
        </w:rPr>
        <w:t>Modernizacja placu zabaw będzie wymagała także prac obejmujących m.in. zadania z zakresu:</w:t>
      </w:r>
    </w:p>
    <w:p w14:paraId="0A846689" w14:textId="77777777" w:rsidR="00B92866" w:rsidRDefault="00B92866" w:rsidP="00B92866">
      <w:pPr>
        <w:pStyle w:val="Akapitzlist"/>
        <w:numPr>
          <w:ilvl w:val="0"/>
          <w:numId w:val="29"/>
        </w:numPr>
        <w:shd w:val="clear" w:color="auto" w:fill="FFFFFF"/>
        <w:spacing w:after="0" w:line="240" w:lineRule="auto"/>
        <w:ind w:left="993" w:hanging="426"/>
        <w:jc w:val="both"/>
        <w:rPr>
          <w:rFonts w:ascii="Calibri" w:eastAsia="Times New Roman" w:hAnsi="Calibri" w:cs="Calibri"/>
          <w:color w:val="242424"/>
          <w:lang w:eastAsia="pl-PL"/>
        </w:rPr>
      </w:pPr>
      <w:r w:rsidRPr="008B6697">
        <w:rPr>
          <w:rFonts w:ascii="Calibri" w:eastAsia="Times New Roman" w:hAnsi="Calibri" w:cs="Calibri"/>
          <w:color w:val="242424"/>
          <w:lang w:eastAsia="pl-PL"/>
        </w:rPr>
        <w:t>opracowania dokumentacji projektowej wraz ze sprawowaniem nadzoru autorskiego;</w:t>
      </w:r>
    </w:p>
    <w:p w14:paraId="39C47BAA" w14:textId="25ED9C6B" w:rsidR="00780D93" w:rsidRPr="000508C8" w:rsidRDefault="00780D93" w:rsidP="00780D93">
      <w:pPr>
        <w:pStyle w:val="Akapitzlist"/>
        <w:numPr>
          <w:ilvl w:val="0"/>
          <w:numId w:val="29"/>
        </w:numPr>
        <w:shd w:val="clear" w:color="auto" w:fill="FFFFFF"/>
        <w:spacing w:after="0" w:line="240" w:lineRule="auto"/>
        <w:ind w:left="993" w:hanging="426"/>
        <w:jc w:val="both"/>
        <w:rPr>
          <w:rFonts w:ascii="Calibri" w:eastAsia="Times New Roman" w:hAnsi="Calibri" w:cs="Calibri"/>
          <w:color w:val="242424"/>
          <w:lang w:eastAsia="pl-PL"/>
        </w:rPr>
      </w:pPr>
      <w:bookmarkStart w:id="5" w:name="_Hlk225959520"/>
      <w:r w:rsidRPr="000508C8">
        <w:rPr>
          <w:rFonts w:ascii="Calibri" w:eastAsia="Times New Roman" w:hAnsi="Calibri" w:cs="Calibri"/>
          <w:color w:val="242424"/>
          <w:lang w:eastAsia="pl-PL"/>
        </w:rPr>
        <w:t>realizacja zaleceń wynikających ze sprawozdania z przeprowadzonego audytu otwarcia;</w:t>
      </w:r>
      <w:bookmarkEnd w:id="5"/>
    </w:p>
    <w:p w14:paraId="145E3A1D" w14:textId="77777777" w:rsidR="00B92866" w:rsidRPr="000508C8" w:rsidRDefault="00B92866" w:rsidP="00B92866">
      <w:pPr>
        <w:pStyle w:val="Akapitzlist"/>
        <w:numPr>
          <w:ilvl w:val="0"/>
          <w:numId w:val="29"/>
        </w:numPr>
        <w:shd w:val="clear" w:color="auto" w:fill="FFFFFF"/>
        <w:spacing w:after="0" w:line="240" w:lineRule="auto"/>
        <w:ind w:left="993" w:hanging="426"/>
        <w:jc w:val="both"/>
        <w:rPr>
          <w:rFonts w:ascii="Calibri" w:eastAsia="Times New Roman" w:hAnsi="Calibri" w:cs="Calibri"/>
          <w:color w:val="242424"/>
          <w:lang w:eastAsia="pl-PL"/>
        </w:rPr>
      </w:pPr>
      <w:r w:rsidRPr="000508C8">
        <w:rPr>
          <w:rFonts w:ascii="Calibri" w:eastAsia="Times New Roman" w:hAnsi="Calibri" w:cs="Calibri"/>
          <w:color w:val="242424"/>
          <w:lang w:eastAsia="pl-PL"/>
        </w:rPr>
        <w:t>demontażu i utylizacji zużytych sprzętów czy urządzeń np. starych ławek, urządzeń zabawowych plastikowych oraz nieklasyfikowanych przez normę PN-EN 1176, ale także trwale związanych z gruntem (po ocenie ich rzeczywistego stanu technicznego i możliwości ich przeniesienia do konkretnych stref);</w:t>
      </w:r>
    </w:p>
    <w:p w14:paraId="7DE821AE" w14:textId="77777777" w:rsidR="00B92866" w:rsidRPr="000508C8" w:rsidRDefault="00B92866" w:rsidP="00B92866">
      <w:pPr>
        <w:pStyle w:val="Akapitzlist"/>
        <w:numPr>
          <w:ilvl w:val="0"/>
          <w:numId w:val="29"/>
        </w:numPr>
        <w:shd w:val="clear" w:color="auto" w:fill="FFFFFF"/>
        <w:spacing w:after="0" w:line="240" w:lineRule="auto"/>
        <w:ind w:left="993" w:hanging="426"/>
        <w:jc w:val="both"/>
        <w:rPr>
          <w:rFonts w:ascii="Calibri" w:eastAsia="Times New Roman" w:hAnsi="Calibri" w:cs="Calibri"/>
          <w:color w:val="242424"/>
          <w:lang w:eastAsia="pl-PL"/>
        </w:rPr>
      </w:pPr>
      <w:r w:rsidRPr="000508C8">
        <w:rPr>
          <w:rFonts w:ascii="Calibri" w:eastAsia="Times New Roman" w:hAnsi="Calibri" w:cs="Calibri"/>
          <w:color w:val="242424"/>
          <w:lang w:eastAsia="pl-PL"/>
        </w:rPr>
        <w:t>demontażu i utylizacji wewnętrznych płotków dzielących plac zabaw na mniejsze strefy;</w:t>
      </w:r>
    </w:p>
    <w:p w14:paraId="4D61046D" w14:textId="77777777" w:rsidR="00B92866" w:rsidRPr="000508C8" w:rsidRDefault="00B92866" w:rsidP="00B92866">
      <w:pPr>
        <w:pStyle w:val="Akapitzlist"/>
        <w:numPr>
          <w:ilvl w:val="0"/>
          <w:numId w:val="29"/>
        </w:numPr>
        <w:shd w:val="clear" w:color="auto" w:fill="FFFFFF"/>
        <w:spacing w:after="0" w:line="240" w:lineRule="auto"/>
        <w:ind w:left="993" w:hanging="426"/>
        <w:jc w:val="both"/>
        <w:rPr>
          <w:rFonts w:ascii="Calibri" w:eastAsia="Times New Roman" w:hAnsi="Calibri" w:cs="Calibri"/>
          <w:color w:val="242424"/>
          <w:lang w:eastAsia="pl-PL"/>
        </w:rPr>
      </w:pPr>
      <w:r w:rsidRPr="000508C8">
        <w:rPr>
          <w:rFonts w:ascii="Calibri" w:eastAsia="Times New Roman" w:hAnsi="Calibri" w:cs="Calibri"/>
          <w:color w:val="242424"/>
          <w:lang w:eastAsia="pl-PL"/>
        </w:rPr>
        <w:t>miejscowych napraw stolarsko-lakierniczych na metalowych i drewnianych elementach: ogrodzenia, furtek czy wyposażenia placu zabaw;</w:t>
      </w:r>
    </w:p>
    <w:p w14:paraId="1DF398F3" w14:textId="77777777" w:rsidR="00B92866" w:rsidRPr="000508C8" w:rsidRDefault="00B92866" w:rsidP="00B92866">
      <w:pPr>
        <w:pStyle w:val="Akapitzlist"/>
        <w:numPr>
          <w:ilvl w:val="0"/>
          <w:numId w:val="29"/>
        </w:numPr>
        <w:shd w:val="clear" w:color="auto" w:fill="FFFFFF"/>
        <w:spacing w:after="0" w:line="240" w:lineRule="auto"/>
        <w:ind w:left="993" w:hanging="426"/>
        <w:jc w:val="both"/>
        <w:rPr>
          <w:rFonts w:ascii="Calibri" w:eastAsia="Times New Roman" w:hAnsi="Calibri" w:cs="Calibri"/>
          <w:color w:val="242424"/>
          <w:lang w:eastAsia="pl-PL"/>
        </w:rPr>
      </w:pPr>
      <w:r w:rsidRPr="000508C8">
        <w:rPr>
          <w:rFonts w:ascii="Calibri" w:eastAsia="Times New Roman" w:hAnsi="Calibri" w:cs="Calibri"/>
          <w:color w:val="242424"/>
          <w:lang w:eastAsia="pl-PL"/>
        </w:rPr>
        <w:t>oczyszczenia i impregnacji drewnianych elementów wyposażenia;</w:t>
      </w:r>
    </w:p>
    <w:p w14:paraId="0BD7A71F" w14:textId="5C958BDE" w:rsidR="00B92866" w:rsidRPr="00194148" w:rsidRDefault="00B92866" w:rsidP="00B92866">
      <w:pPr>
        <w:pStyle w:val="Akapitzlist"/>
        <w:numPr>
          <w:ilvl w:val="0"/>
          <w:numId w:val="29"/>
        </w:numPr>
        <w:shd w:val="clear" w:color="auto" w:fill="FFFFFF"/>
        <w:spacing w:after="0" w:line="240" w:lineRule="auto"/>
        <w:ind w:left="993" w:hanging="426"/>
        <w:jc w:val="both"/>
        <w:rPr>
          <w:rFonts w:ascii="Calibri" w:eastAsia="Times New Roman" w:hAnsi="Calibri" w:cs="Calibri"/>
          <w:color w:val="242424"/>
          <w:lang w:eastAsia="pl-PL"/>
        </w:rPr>
      </w:pPr>
      <w:r w:rsidRPr="00194148">
        <w:rPr>
          <w:rFonts w:ascii="Calibri" w:eastAsia="Times New Roman" w:hAnsi="Calibri" w:cs="Calibri"/>
          <w:color w:val="242424"/>
          <w:lang w:eastAsia="pl-PL"/>
        </w:rPr>
        <w:t xml:space="preserve"> demontażu nawierzchni syntetycznej;</w:t>
      </w:r>
    </w:p>
    <w:p w14:paraId="6B331066" w14:textId="77777777" w:rsidR="00B92866" w:rsidRPr="00194148" w:rsidRDefault="00B92866" w:rsidP="00B92866">
      <w:pPr>
        <w:pStyle w:val="Akapitzlist"/>
        <w:numPr>
          <w:ilvl w:val="0"/>
          <w:numId w:val="29"/>
        </w:numPr>
        <w:shd w:val="clear" w:color="auto" w:fill="FFFFFF"/>
        <w:spacing w:after="0" w:line="240" w:lineRule="auto"/>
        <w:ind w:left="993" w:hanging="426"/>
        <w:jc w:val="both"/>
        <w:rPr>
          <w:rFonts w:ascii="Calibri" w:eastAsia="Times New Roman" w:hAnsi="Calibri" w:cs="Calibri"/>
          <w:color w:val="242424"/>
          <w:lang w:eastAsia="pl-PL"/>
        </w:rPr>
      </w:pPr>
      <w:r w:rsidRPr="00194148">
        <w:rPr>
          <w:rFonts w:ascii="Calibri" w:eastAsia="Times New Roman" w:hAnsi="Calibri" w:cs="Calibri"/>
          <w:color w:val="242424"/>
          <w:lang w:eastAsia="pl-PL"/>
        </w:rPr>
        <w:t>utylizacji demontowanej nawierzchni syntetycznej;</w:t>
      </w:r>
    </w:p>
    <w:p w14:paraId="2109057A" w14:textId="77777777" w:rsidR="00B92866" w:rsidRPr="000508C8" w:rsidRDefault="00B92866" w:rsidP="00B92866">
      <w:pPr>
        <w:pStyle w:val="Akapitzlist"/>
        <w:numPr>
          <w:ilvl w:val="0"/>
          <w:numId w:val="29"/>
        </w:numPr>
        <w:shd w:val="clear" w:color="auto" w:fill="FFFFFF"/>
        <w:spacing w:after="0" w:line="240" w:lineRule="auto"/>
        <w:ind w:left="993" w:hanging="426"/>
        <w:jc w:val="both"/>
        <w:rPr>
          <w:rFonts w:ascii="Calibri" w:eastAsia="Times New Roman" w:hAnsi="Calibri" w:cs="Calibri"/>
          <w:color w:val="242424"/>
          <w:lang w:eastAsia="pl-PL"/>
        </w:rPr>
      </w:pPr>
      <w:r w:rsidRPr="000508C8">
        <w:rPr>
          <w:rFonts w:ascii="Calibri" w:eastAsia="Times New Roman" w:hAnsi="Calibri" w:cs="Calibri"/>
          <w:color w:val="242424"/>
          <w:lang w:eastAsia="pl-PL"/>
        </w:rPr>
        <w:t>wykorzystania nierówności terenu w kreatywny sposób, przy równoczesnym zabezpieczeniu wystających korzeni;</w:t>
      </w:r>
    </w:p>
    <w:p w14:paraId="7223ECDD" w14:textId="77777777" w:rsidR="00B92866" w:rsidRPr="000508C8" w:rsidRDefault="00B92866" w:rsidP="00B92866">
      <w:pPr>
        <w:pStyle w:val="Akapitzlist"/>
        <w:numPr>
          <w:ilvl w:val="0"/>
          <w:numId w:val="29"/>
        </w:numPr>
        <w:shd w:val="clear" w:color="auto" w:fill="FFFFFF"/>
        <w:spacing w:after="0" w:line="240" w:lineRule="auto"/>
        <w:ind w:left="993" w:hanging="426"/>
        <w:jc w:val="both"/>
        <w:rPr>
          <w:rFonts w:ascii="Calibri" w:eastAsia="Times New Roman" w:hAnsi="Calibri" w:cs="Calibri"/>
          <w:color w:val="242424"/>
          <w:lang w:eastAsia="pl-PL"/>
        </w:rPr>
      </w:pPr>
      <w:r w:rsidRPr="000508C8">
        <w:rPr>
          <w:rFonts w:ascii="Calibri" w:eastAsia="Times New Roman" w:hAnsi="Calibri" w:cs="Calibri"/>
          <w:color w:val="242424"/>
          <w:lang w:eastAsia="pl-PL"/>
        </w:rPr>
        <w:t>wyrównania występujących różnic poziomów pomiędzy krawężnikami a nawierzchnią placu;</w:t>
      </w:r>
    </w:p>
    <w:p w14:paraId="6742C86D" w14:textId="1806FF97" w:rsidR="00B92866" w:rsidRPr="000508C8" w:rsidRDefault="00B92866" w:rsidP="00B92866">
      <w:pPr>
        <w:pStyle w:val="Akapitzlist"/>
        <w:numPr>
          <w:ilvl w:val="0"/>
          <w:numId w:val="29"/>
        </w:numPr>
        <w:shd w:val="clear" w:color="auto" w:fill="FFFFFF"/>
        <w:spacing w:after="0" w:line="240" w:lineRule="auto"/>
        <w:ind w:left="993" w:hanging="426"/>
        <w:jc w:val="both"/>
        <w:rPr>
          <w:rFonts w:ascii="Calibri" w:eastAsia="Times New Roman" w:hAnsi="Calibri" w:cs="Calibri"/>
          <w:color w:val="242424"/>
          <w:lang w:eastAsia="pl-PL"/>
        </w:rPr>
      </w:pPr>
      <w:r w:rsidRPr="000508C8">
        <w:rPr>
          <w:rFonts w:ascii="Calibri" w:eastAsia="Times New Roman" w:hAnsi="Calibri" w:cs="Calibri"/>
          <w:color w:val="242424"/>
          <w:lang w:eastAsia="pl-PL"/>
        </w:rPr>
        <w:t>naprawy i wyrównania terenu po demontażu wyposażenia wraz z uzupełnieniem ziemi</w:t>
      </w:r>
      <w:r w:rsidR="00FA0CD9" w:rsidRPr="000508C8">
        <w:rPr>
          <w:rFonts w:ascii="Calibri" w:eastAsia="Times New Roman" w:hAnsi="Calibri" w:cs="Calibri"/>
          <w:color w:val="242424"/>
          <w:lang w:eastAsia="pl-PL"/>
        </w:rPr>
        <w:t>;</w:t>
      </w:r>
    </w:p>
    <w:p w14:paraId="080FFE67" w14:textId="77777777" w:rsidR="00B92866" w:rsidRPr="000508C8" w:rsidRDefault="00B92866" w:rsidP="00B92866">
      <w:pPr>
        <w:pStyle w:val="Akapitzlist"/>
        <w:numPr>
          <w:ilvl w:val="0"/>
          <w:numId w:val="29"/>
        </w:numPr>
        <w:shd w:val="clear" w:color="auto" w:fill="FFFFFF"/>
        <w:spacing w:after="0" w:line="240" w:lineRule="auto"/>
        <w:ind w:left="993" w:hanging="426"/>
        <w:jc w:val="both"/>
        <w:rPr>
          <w:rFonts w:ascii="Calibri" w:eastAsia="Times New Roman" w:hAnsi="Calibri" w:cs="Calibri"/>
          <w:color w:val="242424"/>
          <w:lang w:eastAsia="pl-PL"/>
        </w:rPr>
      </w:pPr>
      <w:r w:rsidRPr="000508C8">
        <w:rPr>
          <w:rFonts w:ascii="Calibri" w:eastAsia="Times New Roman" w:hAnsi="Calibri" w:cs="Calibri"/>
          <w:color w:val="242424"/>
          <w:lang w:eastAsia="pl-PL"/>
        </w:rPr>
        <w:t>przygotowania podłoża pod montaż nowych urządzeń zabawowych;</w:t>
      </w:r>
    </w:p>
    <w:p w14:paraId="689F721C" w14:textId="77777777" w:rsidR="00B92866" w:rsidRPr="000508C8" w:rsidRDefault="00B92866" w:rsidP="00B92866">
      <w:pPr>
        <w:pStyle w:val="Akapitzlist"/>
        <w:numPr>
          <w:ilvl w:val="0"/>
          <w:numId w:val="29"/>
        </w:numPr>
        <w:shd w:val="clear" w:color="auto" w:fill="FFFFFF"/>
        <w:spacing w:after="0" w:line="240" w:lineRule="auto"/>
        <w:ind w:left="993" w:hanging="426"/>
        <w:jc w:val="both"/>
        <w:rPr>
          <w:rFonts w:ascii="Calibri" w:eastAsia="Times New Roman" w:hAnsi="Calibri" w:cs="Calibri"/>
          <w:color w:val="242424"/>
          <w:lang w:eastAsia="pl-PL"/>
        </w:rPr>
      </w:pPr>
      <w:r w:rsidRPr="000508C8">
        <w:rPr>
          <w:rFonts w:ascii="Calibri" w:eastAsia="Times New Roman" w:hAnsi="Calibri" w:cs="Calibri"/>
          <w:color w:val="242424"/>
          <w:lang w:eastAsia="pl-PL"/>
        </w:rPr>
        <w:t>montażu nowych urządzeń i wyposażenia pozostałego zgodnie z uzgodnionym z Zamawiającym projektem;</w:t>
      </w:r>
    </w:p>
    <w:p w14:paraId="01CB9FA7" w14:textId="7E84520B" w:rsidR="00FA0CD9" w:rsidRPr="000508C8" w:rsidRDefault="00FA0CD9" w:rsidP="00FA0CD9">
      <w:pPr>
        <w:pStyle w:val="Akapitzlist"/>
        <w:numPr>
          <w:ilvl w:val="0"/>
          <w:numId w:val="29"/>
        </w:numPr>
        <w:spacing w:line="278" w:lineRule="auto"/>
        <w:ind w:left="993" w:hanging="426"/>
      </w:pPr>
      <w:bookmarkStart w:id="6" w:name="_Hlk226008659"/>
      <w:r w:rsidRPr="000508C8">
        <w:t>razem z piaskownicą należy dostarczyć piasek do piaskownicy z atestem PZH z datą ważności atestu co najmniej 12 miesięcy od daty dostawy (wysokość warstwy piasku w piaskownicy: 30 cm);</w:t>
      </w:r>
      <w:bookmarkEnd w:id="6"/>
    </w:p>
    <w:p w14:paraId="47E97AF5" w14:textId="77777777" w:rsidR="00B92866" w:rsidRPr="000508C8" w:rsidRDefault="00B92866" w:rsidP="00B92866">
      <w:pPr>
        <w:pStyle w:val="Akapitzlist"/>
        <w:numPr>
          <w:ilvl w:val="0"/>
          <w:numId w:val="29"/>
        </w:numPr>
        <w:shd w:val="clear" w:color="auto" w:fill="FFFFFF"/>
        <w:spacing w:after="0" w:line="240" w:lineRule="auto"/>
        <w:ind w:left="993" w:hanging="426"/>
        <w:jc w:val="both"/>
        <w:rPr>
          <w:rFonts w:ascii="Calibri" w:eastAsia="Times New Roman" w:hAnsi="Calibri" w:cs="Calibri"/>
          <w:color w:val="242424"/>
          <w:lang w:eastAsia="pl-PL"/>
        </w:rPr>
      </w:pPr>
      <w:r w:rsidRPr="000508C8">
        <w:rPr>
          <w:rFonts w:ascii="Calibri" w:eastAsia="Times New Roman" w:hAnsi="Calibri" w:cs="Calibri"/>
          <w:color w:val="242424"/>
          <w:lang w:eastAsia="pl-PL"/>
        </w:rPr>
        <w:t>realizacji napraw wskazanych w Corocznym Sprawozdaniu z Inspekcji Placu Zabaw;</w:t>
      </w:r>
    </w:p>
    <w:p w14:paraId="631EDA39" w14:textId="77777777" w:rsidR="00B92866" w:rsidRPr="000508C8" w:rsidRDefault="00B92866" w:rsidP="00B92866">
      <w:pPr>
        <w:pStyle w:val="Akapitzlist"/>
        <w:numPr>
          <w:ilvl w:val="0"/>
          <w:numId w:val="29"/>
        </w:numPr>
        <w:shd w:val="clear" w:color="auto" w:fill="FFFFFF"/>
        <w:spacing w:after="0" w:line="240" w:lineRule="auto"/>
        <w:ind w:left="993" w:hanging="426"/>
        <w:jc w:val="both"/>
        <w:rPr>
          <w:rFonts w:ascii="Calibri" w:eastAsia="Times New Roman" w:hAnsi="Calibri" w:cs="Calibri"/>
          <w:color w:val="242424"/>
          <w:lang w:eastAsia="pl-PL"/>
        </w:rPr>
      </w:pPr>
      <w:r w:rsidRPr="000508C8">
        <w:rPr>
          <w:rFonts w:ascii="Calibri" w:eastAsia="Times New Roman" w:hAnsi="Calibri" w:cs="Calibri"/>
          <w:color w:val="242424"/>
          <w:lang w:eastAsia="pl-PL"/>
        </w:rPr>
        <w:t>montażu regulaminu placu zabaw;</w:t>
      </w:r>
    </w:p>
    <w:p w14:paraId="31A6B904" w14:textId="77777777" w:rsidR="00B92866" w:rsidRPr="000508C8" w:rsidRDefault="00B92866" w:rsidP="00B92866">
      <w:pPr>
        <w:pStyle w:val="Akapitzlist"/>
        <w:numPr>
          <w:ilvl w:val="0"/>
          <w:numId w:val="29"/>
        </w:numPr>
        <w:shd w:val="clear" w:color="auto" w:fill="FFFFFF"/>
        <w:spacing w:after="0" w:line="240" w:lineRule="auto"/>
        <w:ind w:left="993" w:hanging="426"/>
        <w:jc w:val="both"/>
        <w:rPr>
          <w:rFonts w:ascii="Calibri" w:eastAsia="Times New Roman" w:hAnsi="Calibri" w:cs="Calibri"/>
          <w:color w:val="242424"/>
          <w:lang w:eastAsia="pl-PL"/>
        </w:rPr>
      </w:pPr>
      <w:r w:rsidRPr="000508C8">
        <w:rPr>
          <w:rFonts w:ascii="Calibri" w:eastAsia="Times New Roman" w:hAnsi="Calibri" w:cs="Calibri"/>
          <w:color w:val="242424"/>
          <w:lang w:eastAsia="pl-PL"/>
        </w:rPr>
        <w:t>wykonania prac zagospodarowujących teren (np. szałasów z wikliny, wierzbowej altany, herbarium/warzywnika);</w:t>
      </w:r>
    </w:p>
    <w:p w14:paraId="64148F0A" w14:textId="77777777" w:rsidR="00B92866" w:rsidRPr="000508C8" w:rsidRDefault="00B92866" w:rsidP="00B92866">
      <w:pPr>
        <w:pStyle w:val="Akapitzlist"/>
        <w:numPr>
          <w:ilvl w:val="0"/>
          <w:numId w:val="29"/>
        </w:numPr>
        <w:shd w:val="clear" w:color="auto" w:fill="FFFFFF"/>
        <w:spacing w:after="0" w:line="240" w:lineRule="auto"/>
        <w:ind w:left="993" w:hanging="426"/>
        <w:jc w:val="both"/>
        <w:rPr>
          <w:rFonts w:ascii="Calibri" w:eastAsia="Times New Roman" w:hAnsi="Calibri" w:cs="Calibri"/>
          <w:color w:val="242424"/>
          <w:lang w:eastAsia="pl-PL"/>
        </w:rPr>
      </w:pPr>
      <w:r w:rsidRPr="000508C8">
        <w:rPr>
          <w:rFonts w:ascii="Calibri" w:eastAsia="Times New Roman" w:hAnsi="Calibri" w:cs="Calibri"/>
          <w:color w:val="242424"/>
          <w:lang w:eastAsia="pl-PL"/>
        </w:rPr>
        <w:t>zakupu materiałów i roślin służących zagospodarowaniu terenu, o którym mowa wyżej (np. zakup nasion, sadzonek, w tym sadzonek roślin jednorocznych oraz wieloletnich, ziemi ogrodowej);</w:t>
      </w:r>
    </w:p>
    <w:p w14:paraId="03C06281" w14:textId="77777777" w:rsidR="00B92866" w:rsidRPr="000508C8" w:rsidRDefault="00B92866" w:rsidP="00B92866">
      <w:pPr>
        <w:pStyle w:val="Akapitzlist"/>
        <w:numPr>
          <w:ilvl w:val="0"/>
          <w:numId w:val="29"/>
        </w:numPr>
        <w:shd w:val="clear" w:color="auto" w:fill="FFFFFF"/>
        <w:spacing w:after="0" w:line="240" w:lineRule="auto"/>
        <w:ind w:left="993" w:hanging="426"/>
        <w:jc w:val="both"/>
        <w:rPr>
          <w:rFonts w:ascii="Calibri" w:eastAsia="Times New Roman" w:hAnsi="Calibri" w:cs="Calibri"/>
          <w:color w:val="242424"/>
          <w:lang w:eastAsia="pl-PL"/>
        </w:rPr>
      </w:pPr>
      <w:r w:rsidRPr="000508C8">
        <w:rPr>
          <w:rFonts w:ascii="Calibri" w:eastAsia="Times New Roman" w:hAnsi="Calibri" w:cs="Calibri"/>
          <w:color w:val="242424"/>
          <w:lang w:eastAsia="pl-PL"/>
        </w:rPr>
        <w:t>nasadzeń roślin, które są bezpieczne dla dzieci;</w:t>
      </w:r>
    </w:p>
    <w:p w14:paraId="068FA99C" w14:textId="1F2093C1" w:rsidR="00B92866" w:rsidRPr="000508C8" w:rsidRDefault="00B92866" w:rsidP="00B92866">
      <w:pPr>
        <w:pStyle w:val="Akapitzlist"/>
        <w:numPr>
          <w:ilvl w:val="0"/>
          <w:numId w:val="29"/>
        </w:numPr>
        <w:shd w:val="clear" w:color="auto" w:fill="FFFFFF"/>
        <w:spacing w:after="0" w:line="240" w:lineRule="auto"/>
        <w:ind w:left="993" w:hanging="426"/>
        <w:jc w:val="both"/>
        <w:rPr>
          <w:rFonts w:ascii="Calibri" w:eastAsia="Times New Roman" w:hAnsi="Calibri" w:cs="Calibri"/>
          <w:color w:val="242424"/>
          <w:lang w:eastAsia="pl-PL"/>
        </w:rPr>
      </w:pPr>
      <w:r w:rsidRPr="000508C8">
        <w:rPr>
          <w:rFonts w:ascii="Calibri" w:eastAsia="Times New Roman" w:hAnsi="Calibri" w:cs="Calibri"/>
          <w:color w:val="242424"/>
          <w:lang w:eastAsia="pl-PL"/>
        </w:rPr>
        <w:lastRenderedPageBreak/>
        <w:t>założenia lub zagęszczenia trawnika</w:t>
      </w:r>
      <w:r w:rsidR="00953FD4" w:rsidRPr="000508C8">
        <w:rPr>
          <w:rFonts w:ascii="Calibri" w:eastAsia="Times New Roman" w:hAnsi="Calibri" w:cs="Calibri"/>
          <w:color w:val="242424"/>
          <w:lang w:eastAsia="pl-PL"/>
        </w:rPr>
        <w:t xml:space="preserve"> trawą z rolki</w:t>
      </w:r>
      <w:r w:rsidRPr="000508C8">
        <w:rPr>
          <w:rFonts w:ascii="Calibri" w:eastAsia="Times New Roman" w:hAnsi="Calibri" w:cs="Calibri"/>
          <w:color w:val="242424"/>
          <w:lang w:eastAsia="pl-PL"/>
        </w:rPr>
        <w:t>, dostosowane do aktualnych potrzeb terenu;</w:t>
      </w:r>
    </w:p>
    <w:p w14:paraId="3703DC97" w14:textId="77777777" w:rsidR="00FA0CD9" w:rsidRPr="000508C8" w:rsidRDefault="00FA0CD9" w:rsidP="00FA0CD9">
      <w:pPr>
        <w:pStyle w:val="Akapitzlist"/>
        <w:numPr>
          <w:ilvl w:val="0"/>
          <w:numId w:val="29"/>
        </w:numPr>
        <w:shd w:val="clear" w:color="auto" w:fill="FFFFFF"/>
        <w:spacing w:after="0" w:line="240" w:lineRule="auto"/>
        <w:ind w:left="993" w:hanging="426"/>
        <w:jc w:val="both"/>
        <w:rPr>
          <w:rFonts w:ascii="Calibri" w:eastAsia="Times New Roman" w:hAnsi="Calibri" w:cs="Calibri"/>
          <w:color w:val="242424"/>
          <w:lang w:eastAsia="pl-PL"/>
        </w:rPr>
      </w:pPr>
      <w:bookmarkStart w:id="7" w:name="_Hlk226008700"/>
      <w:r w:rsidRPr="000508C8">
        <w:t>do prac związanych z założeniem trawnika oraz związanych z nasadzeniami - należy użyć ziemi ogrodowej czystej / przesiewanej bez zanieczyszczeń (niedopuszczalne: kamienie, szkło, gruz, korzenie;</w:t>
      </w:r>
    </w:p>
    <w:p w14:paraId="2A326B31" w14:textId="77777777" w:rsidR="00FA0CD9" w:rsidRPr="000508C8" w:rsidRDefault="00FA0CD9" w:rsidP="00FA0CD9">
      <w:pPr>
        <w:pStyle w:val="Akapitzlist"/>
        <w:numPr>
          <w:ilvl w:val="0"/>
          <w:numId w:val="29"/>
        </w:numPr>
        <w:shd w:val="clear" w:color="auto" w:fill="FFFFFF"/>
        <w:spacing w:after="0" w:line="240" w:lineRule="auto"/>
        <w:ind w:left="993" w:hanging="426"/>
        <w:jc w:val="both"/>
        <w:rPr>
          <w:rFonts w:ascii="Calibri" w:eastAsia="Times New Roman" w:hAnsi="Calibri" w:cs="Calibri"/>
          <w:color w:val="242424"/>
          <w:lang w:eastAsia="pl-PL"/>
        </w:rPr>
      </w:pPr>
      <w:r w:rsidRPr="000508C8">
        <w:t>wymagania dla założenia trawnika z rolki:</w:t>
      </w:r>
    </w:p>
    <w:p w14:paraId="6B470493" w14:textId="77777777" w:rsidR="00FA0CD9" w:rsidRPr="000508C8" w:rsidRDefault="00FA0CD9" w:rsidP="00FA0CD9">
      <w:pPr>
        <w:spacing w:after="0" w:line="300" w:lineRule="auto"/>
        <w:ind w:left="1417" w:hanging="425"/>
      </w:pPr>
      <w:r w:rsidRPr="000508C8">
        <w:t>a) usunięcie martwej trawy, kamieni, zanieczyszczeń, chwastów i inny niepożądanych roślin,</w:t>
      </w:r>
    </w:p>
    <w:p w14:paraId="1E876A13" w14:textId="77777777" w:rsidR="00FA0CD9" w:rsidRPr="000508C8" w:rsidRDefault="00FA0CD9" w:rsidP="00FA0CD9">
      <w:pPr>
        <w:spacing w:after="0" w:line="300" w:lineRule="auto"/>
        <w:ind w:left="1417" w:hanging="425"/>
      </w:pPr>
      <w:r w:rsidRPr="000508C8">
        <w:t>b) przygotowanie gleby (ręczne lub mechaniczne przekopanie gruntu na głębokość ok 30 cm, usunięcie chwastów i zanieczyszczeń po przekopaniu, należy spulchnić glebę, podłoże wygładzić grabiami, obficie podlać wodą), poprawiając jej nawiezienie i zagęszczenie (dowóz i równomierne rozłożenie ziemi urodzajnej – warstwa grubości 5 cm na całej powierzchni),</w:t>
      </w:r>
    </w:p>
    <w:p w14:paraId="4BFD1951" w14:textId="77777777" w:rsidR="00FA0CD9" w:rsidRPr="000508C8" w:rsidRDefault="00FA0CD9" w:rsidP="00FA0CD9">
      <w:pPr>
        <w:spacing w:after="0" w:line="300" w:lineRule="auto"/>
        <w:ind w:left="1417" w:hanging="425"/>
      </w:pPr>
      <w:r w:rsidRPr="000508C8">
        <w:t>c)    do położenia trawy z rolki powierzchnia musi być idealnie równa - po wyrównaniu teren należy zagęścić walcem o ciężarze min. 70 kg; obfite podlanie terenu należy wykonać tydzień przed kładzeniem rolki, aby ziemia naturalnie osiadła),</w:t>
      </w:r>
    </w:p>
    <w:p w14:paraId="503CC910" w14:textId="2022FA36" w:rsidR="00FA0CD9" w:rsidRPr="000508C8" w:rsidRDefault="00FA0CD9" w:rsidP="00FA0CD9">
      <w:pPr>
        <w:spacing w:after="0" w:line="300" w:lineRule="auto"/>
        <w:ind w:left="1417" w:hanging="425"/>
      </w:pPr>
      <w:r w:rsidRPr="000508C8">
        <w:t>d)    tuż przed rozłożeniem darni należy zastosować nawóz startowy, który pobudzi system korzeniowy do wzrostu; pasy darni należy kłaść ściśle obok siebie tak aby krawędzie się stykały, ale nie zachodziły na siebie. Po ułożeniu całość należy lekko zwałować i natychmiast obficie podlać (przez pierwszy tydzień Wykonawca obowiązany jest podlewać trawnik codziennie (w tym rano i wieczorem w czasie suszy).</w:t>
      </w:r>
      <w:bookmarkEnd w:id="7"/>
    </w:p>
    <w:p w14:paraId="506A88BB" w14:textId="7C522072" w:rsidR="00CB4E52" w:rsidRPr="000508C8" w:rsidRDefault="00CB4E52" w:rsidP="00CB4E52">
      <w:pPr>
        <w:shd w:val="clear" w:color="auto" w:fill="FFFFFF"/>
        <w:spacing w:after="0" w:line="240" w:lineRule="auto"/>
        <w:ind w:left="567"/>
        <w:jc w:val="both"/>
        <w:rPr>
          <w:rFonts w:ascii="Calibri" w:eastAsia="Times New Roman" w:hAnsi="Calibri" w:cs="Calibri"/>
          <w:color w:val="242424"/>
          <w:lang w:eastAsia="pl-PL"/>
        </w:rPr>
      </w:pPr>
      <w:r w:rsidRPr="000508C8">
        <w:rPr>
          <w:rFonts w:ascii="Calibri" w:eastAsia="Times New Roman" w:hAnsi="Calibri" w:cs="Calibri"/>
          <w:color w:val="242424"/>
          <w:lang w:eastAsia="pl-PL"/>
        </w:rPr>
        <w:t>•</w:t>
      </w:r>
      <w:r w:rsidR="00200FF7" w:rsidRPr="000508C8">
        <w:rPr>
          <w:rFonts w:ascii="Calibri" w:eastAsia="Times New Roman" w:hAnsi="Calibri" w:cs="Calibri"/>
          <w:color w:val="242424"/>
          <w:lang w:eastAsia="pl-PL"/>
        </w:rPr>
        <w:t xml:space="preserve">       </w:t>
      </w:r>
      <w:r w:rsidRPr="000508C8">
        <w:rPr>
          <w:rFonts w:ascii="Calibri" w:eastAsia="Times New Roman" w:hAnsi="Calibri" w:cs="Calibri"/>
          <w:color w:val="242424"/>
          <w:lang w:eastAsia="pl-PL"/>
        </w:rPr>
        <w:t xml:space="preserve">uzupełnienia wyposażenia o domek gospodarczy na zabawki – </w:t>
      </w:r>
      <w:r w:rsidR="008B6697" w:rsidRPr="000508C8">
        <w:rPr>
          <w:rFonts w:ascii="Calibri" w:eastAsia="Times New Roman" w:hAnsi="Calibri" w:cs="Calibri"/>
          <w:color w:val="242424"/>
          <w:lang w:eastAsia="pl-PL"/>
        </w:rPr>
        <w:t>2</w:t>
      </w:r>
      <w:r w:rsidRPr="000508C8">
        <w:rPr>
          <w:rFonts w:ascii="Calibri" w:eastAsia="Times New Roman" w:hAnsi="Calibri" w:cs="Calibri"/>
          <w:color w:val="242424"/>
          <w:lang w:eastAsia="pl-PL"/>
        </w:rPr>
        <w:t xml:space="preserve"> szt. Poz. katalogowa 11</w:t>
      </w:r>
    </w:p>
    <w:p w14:paraId="220C5D94" w14:textId="4A6D52B9" w:rsidR="00A33287" w:rsidRDefault="00CB4E52" w:rsidP="00A33287">
      <w:pPr>
        <w:shd w:val="clear" w:color="auto" w:fill="FFFFFF"/>
        <w:spacing w:after="0" w:line="240" w:lineRule="auto"/>
        <w:ind w:left="567"/>
        <w:jc w:val="both"/>
        <w:rPr>
          <w:rFonts w:ascii="Calibri" w:eastAsia="Times New Roman" w:hAnsi="Calibri" w:cs="Calibri"/>
          <w:color w:val="242424"/>
          <w:lang w:eastAsia="pl-PL"/>
        </w:rPr>
      </w:pPr>
      <w:r w:rsidRPr="000508C8">
        <w:rPr>
          <w:rFonts w:ascii="Calibri" w:eastAsia="Times New Roman" w:hAnsi="Calibri" w:cs="Calibri"/>
          <w:color w:val="242424"/>
          <w:lang w:eastAsia="pl-PL"/>
        </w:rPr>
        <w:t>•</w:t>
      </w:r>
      <w:r w:rsidRPr="000508C8">
        <w:rPr>
          <w:rFonts w:ascii="Calibri" w:eastAsia="Times New Roman" w:hAnsi="Calibri" w:cs="Calibri"/>
          <w:color w:val="242424"/>
          <w:lang w:eastAsia="pl-PL"/>
        </w:rPr>
        <w:tab/>
      </w:r>
      <w:r w:rsidR="00200FF7" w:rsidRPr="000508C8">
        <w:rPr>
          <w:rFonts w:ascii="Calibri" w:eastAsia="Times New Roman" w:hAnsi="Calibri" w:cs="Calibri"/>
          <w:color w:val="242424"/>
          <w:lang w:eastAsia="pl-PL"/>
        </w:rPr>
        <w:t xml:space="preserve">       </w:t>
      </w:r>
      <w:r w:rsidRPr="000508C8">
        <w:rPr>
          <w:rFonts w:ascii="Calibri" w:eastAsia="Times New Roman" w:hAnsi="Calibri" w:cs="Calibri"/>
          <w:color w:val="242424"/>
          <w:lang w:eastAsia="pl-PL"/>
        </w:rPr>
        <w:t>uzupełnienia wyposażenia o tablicę z regulaminem – 1 szt., poz. katalogowa 75</w:t>
      </w:r>
    </w:p>
    <w:p w14:paraId="6BCA463B" w14:textId="4C20009B" w:rsidR="00780D93" w:rsidRDefault="008B6697" w:rsidP="00780D93">
      <w:pPr>
        <w:shd w:val="clear" w:color="auto" w:fill="FFFFFF"/>
        <w:spacing w:after="0" w:line="240" w:lineRule="auto"/>
        <w:ind w:left="567"/>
        <w:jc w:val="both"/>
        <w:rPr>
          <w:rFonts w:ascii="Calibri" w:eastAsia="Times New Roman" w:hAnsi="Calibri" w:cs="Calibri"/>
          <w:color w:val="242424"/>
          <w:lang w:eastAsia="pl-PL"/>
        </w:rPr>
      </w:pPr>
      <w:r w:rsidRPr="00D6768D">
        <w:rPr>
          <w:rFonts w:ascii="Calibri" w:eastAsia="Times New Roman" w:hAnsi="Calibri" w:cs="Calibri"/>
          <w:color w:val="242424"/>
          <w:lang w:eastAsia="pl-PL"/>
        </w:rPr>
        <w:t>•</w:t>
      </w:r>
      <w:r w:rsidRPr="00D6768D">
        <w:rPr>
          <w:rFonts w:ascii="Calibri" w:eastAsia="Times New Roman" w:hAnsi="Calibri" w:cs="Calibri"/>
          <w:color w:val="242424"/>
          <w:lang w:eastAsia="pl-PL"/>
        </w:rPr>
        <w:tab/>
      </w:r>
      <w:r w:rsidR="00200FF7">
        <w:rPr>
          <w:rFonts w:ascii="Calibri" w:eastAsia="Times New Roman" w:hAnsi="Calibri" w:cs="Calibri"/>
          <w:color w:val="242424"/>
          <w:lang w:eastAsia="pl-PL"/>
        </w:rPr>
        <w:t xml:space="preserve">       </w:t>
      </w:r>
      <w:r w:rsidRPr="00D6768D">
        <w:rPr>
          <w:rFonts w:ascii="Calibri" w:eastAsia="Times New Roman" w:hAnsi="Calibri" w:cs="Calibri"/>
          <w:color w:val="242424"/>
          <w:lang w:eastAsia="pl-PL"/>
        </w:rPr>
        <w:t>Uzupełnienie wyposażenia o kosze na śmieci drewniane – 3 szt., poz. katalogowa 74</w:t>
      </w:r>
    </w:p>
    <w:p w14:paraId="376237D5" w14:textId="1415316D" w:rsidR="00780D93" w:rsidRDefault="00200FF7" w:rsidP="00780D93">
      <w:pPr>
        <w:pStyle w:val="Akapitzlist"/>
        <w:numPr>
          <w:ilvl w:val="0"/>
          <w:numId w:val="37"/>
        </w:numPr>
        <w:shd w:val="clear" w:color="auto" w:fill="FFFFFF"/>
        <w:spacing w:after="0" w:line="240" w:lineRule="auto"/>
        <w:ind w:left="709" w:hanging="142"/>
        <w:jc w:val="both"/>
        <w:rPr>
          <w:rFonts w:ascii="Calibri" w:eastAsia="Times New Roman" w:hAnsi="Calibri" w:cs="Calibri"/>
          <w:color w:val="242424"/>
          <w:lang w:eastAsia="pl-PL"/>
        </w:rPr>
      </w:pPr>
      <w:r>
        <w:rPr>
          <w:rFonts w:ascii="Calibri" w:eastAsia="Times New Roman" w:hAnsi="Calibri" w:cs="Calibri"/>
          <w:color w:val="242424"/>
          <w:lang w:eastAsia="pl-PL"/>
        </w:rPr>
        <w:t xml:space="preserve">       </w:t>
      </w:r>
      <w:r w:rsidR="00A33287" w:rsidRPr="00780D93">
        <w:rPr>
          <w:rFonts w:ascii="Calibri" w:eastAsia="Times New Roman" w:hAnsi="Calibri" w:cs="Calibri"/>
          <w:color w:val="242424"/>
          <w:lang w:eastAsia="pl-PL"/>
        </w:rPr>
        <w:t>Uzupełnienie wyposażenia o żagiel zacieniający – 2 szt., poz. katalogowa 88</w:t>
      </w:r>
    </w:p>
    <w:p w14:paraId="486E7D79" w14:textId="250F6293" w:rsidR="008B6697" w:rsidRPr="00780D93" w:rsidRDefault="00200FF7" w:rsidP="00780D93">
      <w:pPr>
        <w:pStyle w:val="Akapitzlist"/>
        <w:numPr>
          <w:ilvl w:val="0"/>
          <w:numId w:val="37"/>
        </w:numPr>
        <w:shd w:val="clear" w:color="auto" w:fill="FFFFFF"/>
        <w:spacing w:after="0" w:line="240" w:lineRule="auto"/>
        <w:ind w:left="709" w:hanging="142"/>
        <w:jc w:val="both"/>
        <w:rPr>
          <w:rFonts w:ascii="Calibri" w:eastAsia="Times New Roman" w:hAnsi="Calibri" w:cs="Calibri"/>
          <w:color w:val="242424"/>
          <w:lang w:eastAsia="pl-PL"/>
        </w:rPr>
      </w:pPr>
      <w:r>
        <w:rPr>
          <w:rFonts w:ascii="Calibri" w:eastAsia="Times New Roman" w:hAnsi="Calibri" w:cs="Calibri"/>
          <w:color w:val="242424"/>
          <w:lang w:eastAsia="pl-PL"/>
        </w:rPr>
        <w:t xml:space="preserve">       </w:t>
      </w:r>
      <w:r w:rsidR="008B6697" w:rsidRPr="00780D93">
        <w:rPr>
          <w:rFonts w:ascii="Calibri" w:eastAsia="Times New Roman" w:hAnsi="Calibri" w:cs="Calibri"/>
          <w:color w:val="242424"/>
          <w:lang w:eastAsia="pl-PL"/>
        </w:rPr>
        <w:t>Uzupełnienie wyposażenia o ławki – 4 szt. – poz. katalogowa 69</w:t>
      </w:r>
    </w:p>
    <w:p w14:paraId="51D061B9" w14:textId="77777777" w:rsidR="00CB4E52" w:rsidRPr="00D27CDB" w:rsidRDefault="00CB4E52" w:rsidP="00CB4E52">
      <w:pPr>
        <w:shd w:val="clear" w:color="auto" w:fill="FFFFFF"/>
        <w:spacing w:after="0" w:line="240" w:lineRule="auto"/>
        <w:ind w:left="567"/>
        <w:jc w:val="both"/>
        <w:rPr>
          <w:rFonts w:ascii="Calibri" w:eastAsia="Times New Roman" w:hAnsi="Calibri" w:cs="Calibri"/>
          <w:color w:val="242424"/>
          <w:lang w:eastAsia="pl-PL"/>
        </w:rPr>
      </w:pPr>
    </w:p>
    <w:p w14:paraId="4241DD15" w14:textId="77777777" w:rsidR="00534186" w:rsidRPr="00D27CDB" w:rsidRDefault="008C1634" w:rsidP="00F2779E">
      <w:pPr>
        <w:shd w:val="clear" w:color="auto" w:fill="FFFFFF"/>
        <w:spacing w:after="0" w:line="240" w:lineRule="auto"/>
        <w:ind w:left="567"/>
        <w:jc w:val="both"/>
        <w:rPr>
          <w:rFonts w:ascii="Calibri" w:eastAsia="Times New Roman" w:hAnsi="Calibri" w:cs="Calibri"/>
          <w:b/>
          <w:color w:val="242424"/>
          <w:lang w:eastAsia="pl-PL"/>
        </w:rPr>
      </w:pPr>
      <w:r w:rsidRPr="00D27CDB">
        <w:rPr>
          <w:rFonts w:ascii="Calibri" w:eastAsia="Times New Roman" w:hAnsi="Calibri" w:cs="Calibri"/>
          <w:b/>
          <w:color w:val="242424"/>
          <w:lang w:eastAsia="pl-PL"/>
        </w:rPr>
        <w:t>Wymagane jest, aby wszystkie elementy drewniane były wykonane z drewna Robinia (zestawy zabawowe, domki, statki, tablice kredowe, tablice i urządzenia manipulacyjne, bujaki, huśtawki, obrzeża piaskownicy, ścianki funkcyjne, stoliki, ławki, siedziska, stopnie, mostki, podesty, słupy do montażu żagli itp.</w:t>
      </w:r>
    </w:p>
    <w:p w14:paraId="73CB5787" w14:textId="77777777" w:rsidR="00C06A86" w:rsidRPr="009E7620" w:rsidRDefault="00C06A86" w:rsidP="00C06A86">
      <w:pPr>
        <w:pStyle w:val="Akapitzlist"/>
        <w:shd w:val="clear" w:color="auto" w:fill="FFFFFF"/>
        <w:spacing w:after="0" w:line="240" w:lineRule="auto"/>
        <w:ind w:left="993"/>
        <w:jc w:val="both"/>
        <w:rPr>
          <w:rStyle w:val="normaltextrun"/>
          <w:rFonts w:ascii="Calibri" w:eastAsia="Times New Roman" w:hAnsi="Calibri" w:cs="Calibri"/>
          <w:color w:val="242424"/>
          <w:highlight w:val="yellow"/>
          <w:lang w:eastAsia="pl-PL"/>
        </w:rPr>
      </w:pPr>
    </w:p>
    <w:p w14:paraId="5AE9BB45" w14:textId="77777777" w:rsidR="00CC1F8C" w:rsidRPr="009E7620" w:rsidRDefault="00CC1F8C" w:rsidP="004648A6">
      <w:pPr>
        <w:pStyle w:val="paragraph"/>
        <w:spacing w:before="0" w:beforeAutospacing="0" w:after="0" w:afterAutospacing="0"/>
        <w:jc w:val="both"/>
        <w:textAlignment w:val="baseline"/>
        <w:rPr>
          <w:rFonts w:ascii="Calibri" w:hAnsi="Calibri" w:cs="Calibri"/>
          <w:sz w:val="22"/>
          <w:szCs w:val="22"/>
          <w:highlight w:val="yellow"/>
        </w:rPr>
      </w:pPr>
    </w:p>
    <w:p w14:paraId="53C22F31" w14:textId="77777777" w:rsidR="00C77240" w:rsidRPr="00D27CDB" w:rsidRDefault="004648A6" w:rsidP="009B7E82">
      <w:pPr>
        <w:pStyle w:val="paragraph"/>
        <w:numPr>
          <w:ilvl w:val="0"/>
          <w:numId w:val="35"/>
        </w:numPr>
        <w:spacing w:before="0" w:beforeAutospacing="0" w:after="240" w:afterAutospacing="0"/>
        <w:ind w:left="426" w:hanging="426"/>
        <w:textAlignment w:val="baseline"/>
        <w:rPr>
          <w:rStyle w:val="normaltextrun"/>
          <w:rFonts w:asciiTheme="minorHAnsi" w:eastAsiaTheme="minorEastAsia" w:hAnsiTheme="minorHAnsi" w:cstheme="minorBidi"/>
          <w:b/>
          <w:bCs/>
          <w:sz w:val="22"/>
          <w:szCs w:val="22"/>
        </w:rPr>
      </w:pPr>
      <w:r w:rsidRPr="00D27CDB">
        <w:rPr>
          <w:rStyle w:val="normaltextrun"/>
          <w:rFonts w:asciiTheme="minorHAnsi" w:eastAsiaTheme="minorEastAsia" w:hAnsiTheme="minorHAnsi" w:cstheme="minorBidi"/>
          <w:b/>
          <w:bCs/>
          <w:sz w:val="22"/>
          <w:szCs w:val="22"/>
        </w:rPr>
        <w:t>Okres realizacji </w:t>
      </w:r>
    </w:p>
    <w:p w14:paraId="5B993E92" w14:textId="5150BB70" w:rsidR="00C77240" w:rsidRPr="00D27CDB" w:rsidRDefault="004648A6" w:rsidP="00C77240">
      <w:pPr>
        <w:pStyle w:val="paragraph"/>
        <w:numPr>
          <w:ilvl w:val="0"/>
          <w:numId w:val="23"/>
        </w:numPr>
        <w:tabs>
          <w:tab w:val="clear" w:pos="720"/>
        </w:tabs>
        <w:spacing w:before="0" w:beforeAutospacing="0" w:after="0" w:afterAutospacing="0"/>
        <w:ind w:left="993" w:hanging="426"/>
        <w:jc w:val="both"/>
        <w:textAlignment w:val="baseline"/>
        <w:rPr>
          <w:rStyle w:val="normaltextrun"/>
          <w:rFonts w:ascii="Calibri" w:hAnsi="Calibri" w:cs="Calibri"/>
          <w:sz w:val="22"/>
          <w:szCs w:val="22"/>
        </w:rPr>
      </w:pPr>
      <w:r w:rsidRPr="00D27CDB">
        <w:rPr>
          <w:rStyle w:val="normaltextrun"/>
          <w:rFonts w:ascii="Calibri" w:hAnsi="Calibri" w:cs="Calibri"/>
          <w:b/>
          <w:bCs/>
          <w:sz w:val="22"/>
          <w:szCs w:val="22"/>
        </w:rPr>
        <w:t>Etap 1:</w:t>
      </w:r>
      <w:r w:rsidRPr="00D27CDB">
        <w:rPr>
          <w:rStyle w:val="normaltextrun"/>
          <w:rFonts w:ascii="Calibri" w:hAnsi="Calibri" w:cs="Calibri"/>
          <w:sz w:val="22"/>
          <w:szCs w:val="22"/>
        </w:rPr>
        <w:t xml:space="preserve"> </w:t>
      </w:r>
      <w:r w:rsidR="00D27CDB" w:rsidRPr="00D27CDB">
        <w:rPr>
          <w:rStyle w:val="normaltextrun"/>
          <w:rFonts w:ascii="Calibri" w:hAnsi="Calibri" w:cs="Calibri"/>
          <w:b/>
          <w:sz w:val="22"/>
          <w:szCs w:val="22"/>
        </w:rPr>
        <w:t>maj</w:t>
      </w:r>
      <w:r w:rsidRPr="00D27CDB">
        <w:rPr>
          <w:rStyle w:val="normaltextrun"/>
          <w:rFonts w:ascii="Calibri" w:hAnsi="Calibri" w:cs="Calibri"/>
          <w:b/>
          <w:sz w:val="22"/>
          <w:szCs w:val="22"/>
        </w:rPr>
        <w:t xml:space="preserve"> – </w:t>
      </w:r>
      <w:r w:rsidR="00D27CDB" w:rsidRPr="00D27CDB">
        <w:rPr>
          <w:rStyle w:val="normaltextrun"/>
          <w:rFonts w:ascii="Calibri" w:hAnsi="Calibri" w:cs="Calibri"/>
          <w:b/>
          <w:sz w:val="22"/>
          <w:szCs w:val="22"/>
        </w:rPr>
        <w:t>czerwiec</w:t>
      </w:r>
      <w:r w:rsidRPr="00D27CDB">
        <w:rPr>
          <w:rStyle w:val="normaltextrun"/>
          <w:rFonts w:ascii="Calibri" w:hAnsi="Calibri" w:cs="Calibri"/>
          <w:b/>
          <w:sz w:val="22"/>
          <w:szCs w:val="22"/>
        </w:rPr>
        <w:t xml:space="preserve"> 202</w:t>
      </w:r>
      <w:r w:rsidR="00D27CDB" w:rsidRPr="00D27CDB">
        <w:rPr>
          <w:rStyle w:val="normaltextrun"/>
          <w:rFonts w:ascii="Calibri" w:hAnsi="Calibri" w:cs="Calibri"/>
          <w:b/>
          <w:sz w:val="22"/>
          <w:szCs w:val="22"/>
        </w:rPr>
        <w:t>6</w:t>
      </w:r>
      <w:r w:rsidRPr="00D27CDB">
        <w:rPr>
          <w:rStyle w:val="normaltextrun"/>
          <w:rFonts w:ascii="Calibri" w:hAnsi="Calibri" w:cs="Calibri"/>
          <w:b/>
          <w:sz w:val="22"/>
          <w:szCs w:val="22"/>
        </w:rPr>
        <w:t xml:space="preserve"> r.</w:t>
      </w:r>
      <w:r w:rsidRPr="00D27CDB">
        <w:rPr>
          <w:rStyle w:val="normaltextrun"/>
          <w:rFonts w:ascii="Calibri" w:hAnsi="Calibri" w:cs="Calibri"/>
          <w:sz w:val="22"/>
          <w:szCs w:val="22"/>
        </w:rPr>
        <w:t xml:space="preserve"> </w:t>
      </w:r>
    </w:p>
    <w:p w14:paraId="210243BA" w14:textId="1A9226DD" w:rsidR="00BB7E71" w:rsidRPr="00D6768D" w:rsidRDefault="004C3B1B" w:rsidP="009B7E82">
      <w:pPr>
        <w:pStyle w:val="paragraph"/>
        <w:spacing w:before="0" w:beforeAutospacing="0" w:after="240" w:afterAutospacing="0"/>
        <w:ind w:left="993"/>
        <w:jc w:val="both"/>
        <w:textAlignment w:val="baseline"/>
        <w:rPr>
          <w:rFonts w:asciiTheme="minorHAnsi" w:eastAsiaTheme="minorEastAsia" w:hAnsiTheme="minorHAnsi" w:cstheme="minorBidi"/>
          <w:sz w:val="22"/>
          <w:szCs w:val="22"/>
        </w:rPr>
      </w:pPr>
      <w:r w:rsidRPr="00D6768D">
        <w:rPr>
          <w:rStyle w:val="normaltextrun"/>
          <w:rFonts w:asciiTheme="minorHAnsi" w:eastAsiaTheme="minorEastAsia" w:hAnsiTheme="minorHAnsi" w:cstheme="minorBidi"/>
          <w:sz w:val="22"/>
          <w:szCs w:val="22"/>
        </w:rPr>
        <w:t xml:space="preserve">inwentaryzacja terenu, wykonanie projektu technicznego, przygotowanie niezbędnych dokumentów celem zgłoszenia przez Zamawiającego zamiaru wykonania robót do Wydziału Architektury i Budownictwa dla Dzielnicy </w:t>
      </w:r>
      <w:r w:rsidR="00D27CDB">
        <w:rPr>
          <w:rStyle w:val="normaltextrun"/>
          <w:rFonts w:asciiTheme="minorHAnsi" w:eastAsiaTheme="minorEastAsia" w:hAnsiTheme="minorHAnsi" w:cstheme="minorBidi"/>
          <w:sz w:val="22"/>
          <w:szCs w:val="22"/>
        </w:rPr>
        <w:t>Wilanów</w:t>
      </w:r>
      <w:r w:rsidRPr="00D6768D">
        <w:rPr>
          <w:rStyle w:val="normaltextrun"/>
          <w:rFonts w:asciiTheme="minorHAnsi" w:eastAsiaTheme="minorEastAsia" w:hAnsiTheme="minorHAnsi" w:cstheme="minorBidi"/>
          <w:sz w:val="22"/>
          <w:szCs w:val="22"/>
        </w:rPr>
        <w:t>, przygotowanie terenu do realizacji etapu drugiego, w tym wykonanie prac przygotowawczych, demontażowych, ziemnych, wyrównania terenu w częściach tego wymagających oraz montaż instalacji niezbędnych do osadzenia urządzeń.</w:t>
      </w:r>
      <w:r w:rsidRPr="00D6768D">
        <w:rPr>
          <w:rStyle w:val="eop"/>
          <w:rFonts w:asciiTheme="minorHAnsi" w:eastAsiaTheme="minorEastAsia" w:hAnsiTheme="minorHAnsi" w:cstheme="minorBidi"/>
          <w:sz w:val="22"/>
          <w:szCs w:val="22"/>
        </w:rPr>
        <w:t> </w:t>
      </w:r>
    </w:p>
    <w:p w14:paraId="6EED047E" w14:textId="42E4FBE4" w:rsidR="00C77240" w:rsidRPr="00D27CDB" w:rsidRDefault="004648A6" w:rsidP="009B7E82">
      <w:pPr>
        <w:pStyle w:val="paragraph"/>
        <w:numPr>
          <w:ilvl w:val="0"/>
          <w:numId w:val="29"/>
        </w:numPr>
        <w:spacing w:before="0" w:beforeAutospacing="0" w:after="0" w:afterAutospacing="0"/>
        <w:ind w:left="993" w:hanging="426"/>
        <w:jc w:val="both"/>
        <w:textAlignment w:val="baseline"/>
        <w:rPr>
          <w:rStyle w:val="normaltextrun"/>
          <w:rFonts w:ascii="Calibri" w:hAnsi="Calibri" w:cs="Calibri"/>
          <w:sz w:val="22"/>
          <w:szCs w:val="22"/>
        </w:rPr>
      </w:pPr>
      <w:r w:rsidRPr="00D27CDB">
        <w:rPr>
          <w:rStyle w:val="normaltextrun"/>
          <w:rFonts w:ascii="Calibri" w:hAnsi="Calibri" w:cs="Calibri"/>
          <w:b/>
          <w:bCs/>
          <w:sz w:val="22"/>
          <w:szCs w:val="22"/>
        </w:rPr>
        <w:t>Etap 2:</w:t>
      </w:r>
      <w:r w:rsidRPr="00D27CDB">
        <w:rPr>
          <w:rStyle w:val="normaltextrun"/>
          <w:rFonts w:ascii="Calibri" w:hAnsi="Calibri" w:cs="Calibri"/>
          <w:sz w:val="22"/>
          <w:szCs w:val="22"/>
        </w:rPr>
        <w:t xml:space="preserve"> </w:t>
      </w:r>
      <w:r w:rsidR="00D27CDB" w:rsidRPr="00D27CDB">
        <w:rPr>
          <w:rStyle w:val="normaltextrun"/>
          <w:rFonts w:ascii="Calibri" w:hAnsi="Calibri" w:cs="Calibri"/>
          <w:b/>
          <w:sz w:val="22"/>
          <w:szCs w:val="22"/>
        </w:rPr>
        <w:t>lipiec</w:t>
      </w:r>
      <w:r w:rsidRPr="00D27CDB">
        <w:rPr>
          <w:rStyle w:val="normaltextrun"/>
          <w:rFonts w:ascii="Calibri" w:hAnsi="Calibri" w:cs="Calibri"/>
          <w:b/>
          <w:sz w:val="22"/>
          <w:szCs w:val="22"/>
        </w:rPr>
        <w:t xml:space="preserve">– </w:t>
      </w:r>
      <w:r w:rsidR="00D27CDB" w:rsidRPr="00D27CDB">
        <w:rPr>
          <w:rStyle w:val="normaltextrun"/>
          <w:rFonts w:ascii="Calibri" w:hAnsi="Calibri" w:cs="Calibri"/>
          <w:b/>
          <w:sz w:val="22"/>
          <w:szCs w:val="22"/>
        </w:rPr>
        <w:t>wrzesień</w:t>
      </w:r>
      <w:r w:rsidRPr="00D27CDB">
        <w:rPr>
          <w:rStyle w:val="normaltextrun"/>
          <w:rFonts w:ascii="Calibri" w:hAnsi="Calibri" w:cs="Calibri"/>
          <w:b/>
          <w:sz w:val="22"/>
          <w:szCs w:val="22"/>
        </w:rPr>
        <w:t xml:space="preserve"> 202</w:t>
      </w:r>
      <w:r w:rsidR="00D27CDB" w:rsidRPr="00D27CDB">
        <w:rPr>
          <w:rStyle w:val="normaltextrun"/>
          <w:rFonts w:ascii="Calibri" w:hAnsi="Calibri" w:cs="Calibri"/>
          <w:b/>
          <w:sz w:val="22"/>
          <w:szCs w:val="22"/>
        </w:rPr>
        <w:t>6</w:t>
      </w:r>
      <w:r w:rsidRPr="00D27CDB">
        <w:rPr>
          <w:rStyle w:val="normaltextrun"/>
          <w:rFonts w:ascii="Calibri" w:hAnsi="Calibri" w:cs="Calibri"/>
          <w:b/>
          <w:sz w:val="22"/>
          <w:szCs w:val="22"/>
        </w:rPr>
        <w:t xml:space="preserve"> r.</w:t>
      </w:r>
      <w:r w:rsidRPr="00D27CDB">
        <w:rPr>
          <w:rStyle w:val="normaltextrun"/>
          <w:rFonts w:ascii="Calibri" w:hAnsi="Calibri" w:cs="Calibri"/>
          <w:sz w:val="22"/>
          <w:szCs w:val="22"/>
        </w:rPr>
        <w:t xml:space="preserve"> </w:t>
      </w:r>
    </w:p>
    <w:p w14:paraId="15D25262" w14:textId="77777777" w:rsidR="004648A6" w:rsidRDefault="004648A6" w:rsidP="00C77240">
      <w:pPr>
        <w:pStyle w:val="paragraph"/>
        <w:spacing w:before="0" w:beforeAutospacing="0" w:after="0" w:afterAutospacing="0"/>
        <w:ind w:left="993"/>
        <w:jc w:val="both"/>
        <w:textAlignment w:val="baseline"/>
        <w:rPr>
          <w:rStyle w:val="eop"/>
          <w:rFonts w:ascii="Calibri" w:hAnsi="Calibri" w:cs="Calibri"/>
          <w:sz w:val="22"/>
          <w:szCs w:val="22"/>
        </w:rPr>
      </w:pPr>
      <w:r w:rsidRPr="00D6768D">
        <w:rPr>
          <w:rStyle w:val="normaltextrun"/>
          <w:rFonts w:ascii="Calibri" w:hAnsi="Calibri" w:cs="Calibri"/>
          <w:sz w:val="22"/>
          <w:szCs w:val="22"/>
        </w:rPr>
        <w:t xml:space="preserve">realizacja w terenie, w tym montaż urządzeń zabawowych, wyposażenia, nasadzenia roślin oraz nadzór </w:t>
      </w:r>
      <w:r w:rsidR="00BB7E71" w:rsidRPr="00D6768D">
        <w:rPr>
          <w:rStyle w:val="normaltextrun"/>
          <w:rFonts w:ascii="Calibri" w:hAnsi="Calibri" w:cs="Calibri"/>
          <w:sz w:val="22"/>
          <w:szCs w:val="22"/>
        </w:rPr>
        <w:t xml:space="preserve">autorski </w:t>
      </w:r>
      <w:r w:rsidRPr="00D6768D">
        <w:rPr>
          <w:rStyle w:val="normaltextrun"/>
          <w:rFonts w:ascii="Calibri" w:hAnsi="Calibri" w:cs="Calibri"/>
          <w:sz w:val="22"/>
          <w:szCs w:val="22"/>
        </w:rPr>
        <w:t>nad pracami budowlanymi.</w:t>
      </w:r>
      <w:r w:rsidRPr="00D6768D">
        <w:rPr>
          <w:rStyle w:val="eop"/>
          <w:rFonts w:ascii="Calibri" w:hAnsi="Calibri" w:cs="Calibri"/>
          <w:sz w:val="22"/>
          <w:szCs w:val="22"/>
        </w:rPr>
        <w:t> </w:t>
      </w:r>
    </w:p>
    <w:p w14:paraId="1B2455D7" w14:textId="77777777" w:rsidR="000508C8" w:rsidRDefault="000508C8" w:rsidP="00C77240">
      <w:pPr>
        <w:pStyle w:val="paragraph"/>
        <w:spacing w:before="0" w:beforeAutospacing="0" w:after="0" w:afterAutospacing="0"/>
        <w:ind w:left="993"/>
        <w:jc w:val="both"/>
        <w:textAlignment w:val="baseline"/>
        <w:rPr>
          <w:rStyle w:val="eop"/>
          <w:rFonts w:ascii="Calibri" w:hAnsi="Calibri" w:cs="Calibri"/>
          <w:sz w:val="22"/>
          <w:szCs w:val="22"/>
        </w:rPr>
      </w:pPr>
    </w:p>
    <w:p w14:paraId="3EE89E85" w14:textId="77777777" w:rsidR="000508C8" w:rsidRDefault="000508C8" w:rsidP="00C77240">
      <w:pPr>
        <w:pStyle w:val="paragraph"/>
        <w:spacing w:before="0" w:beforeAutospacing="0" w:after="0" w:afterAutospacing="0"/>
        <w:ind w:left="993"/>
        <w:jc w:val="both"/>
        <w:textAlignment w:val="baseline"/>
        <w:rPr>
          <w:rStyle w:val="eop"/>
          <w:rFonts w:ascii="Calibri" w:hAnsi="Calibri" w:cs="Calibri"/>
          <w:sz w:val="22"/>
          <w:szCs w:val="22"/>
        </w:rPr>
      </w:pPr>
    </w:p>
    <w:p w14:paraId="51C5D530" w14:textId="77777777" w:rsidR="000508C8" w:rsidRPr="003E24B3" w:rsidRDefault="000508C8" w:rsidP="000508C8">
      <w:pPr>
        <w:pStyle w:val="paragraph"/>
        <w:numPr>
          <w:ilvl w:val="0"/>
          <w:numId w:val="29"/>
        </w:numPr>
        <w:spacing w:before="0" w:beforeAutospacing="0" w:after="0" w:afterAutospacing="0"/>
        <w:ind w:left="993" w:hanging="426"/>
        <w:jc w:val="both"/>
        <w:textAlignment w:val="baseline"/>
        <w:rPr>
          <w:rStyle w:val="eop"/>
          <w:rFonts w:ascii="Calibri" w:hAnsi="Calibri" w:cs="Calibri"/>
          <w:b/>
          <w:bCs/>
          <w:sz w:val="22"/>
          <w:szCs w:val="22"/>
        </w:rPr>
      </w:pPr>
      <w:r w:rsidRPr="003E24B3">
        <w:rPr>
          <w:rStyle w:val="eop"/>
          <w:rFonts w:ascii="Calibri" w:hAnsi="Calibri" w:cs="Calibri"/>
          <w:b/>
          <w:bCs/>
          <w:sz w:val="22"/>
          <w:szCs w:val="22"/>
        </w:rPr>
        <w:lastRenderedPageBreak/>
        <w:t xml:space="preserve">Etap 3: październik- listopad 2026 r. </w:t>
      </w:r>
    </w:p>
    <w:p w14:paraId="2D907233" w14:textId="77777777" w:rsidR="000508C8" w:rsidRPr="00057695" w:rsidRDefault="000508C8" w:rsidP="000508C8">
      <w:pPr>
        <w:pStyle w:val="paragraph"/>
        <w:spacing w:before="0" w:beforeAutospacing="0" w:after="0" w:afterAutospacing="0"/>
        <w:ind w:left="993"/>
        <w:jc w:val="both"/>
        <w:textAlignment w:val="baseline"/>
        <w:rPr>
          <w:rFonts w:ascii="Calibri" w:hAnsi="Calibri" w:cs="Calibri"/>
          <w:sz w:val="22"/>
          <w:szCs w:val="22"/>
        </w:rPr>
      </w:pPr>
      <w:r>
        <w:rPr>
          <w:rFonts w:ascii="Calibri" w:hAnsi="Calibri" w:cs="Calibri"/>
          <w:sz w:val="22"/>
          <w:szCs w:val="22"/>
        </w:rPr>
        <w:t xml:space="preserve">nasadzenie wierzbowego tipi i altany wierzbowej.  </w:t>
      </w:r>
    </w:p>
    <w:p w14:paraId="273906C7" w14:textId="77777777" w:rsidR="000508C8" w:rsidRPr="00D6768D" w:rsidRDefault="000508C8" w:rsidP="00C77240">
      <w:pPr>
        <w:pStyle w:val="paragraph"/>
        <w:spacing w:before="0" w:beforeAutospacing="0" w:after="0" w:afterAutospacing="0"/>
        <w:ind w:left="993"/>
        <w:jc w:val="both"/>
        <w:textAlignment w:val="baseline"/>
        <w:rPr>
          <w:rFonts w:ascii="Calibri" w:hAnsi="Calibri" w:cs="Calibri"/>
          <w:sz w:val="22"/>
          <w:szCs w:val="22"/>
        </w:rPr>
      </w:pPr>
    </w:p>
    <w:p w14:paraId="40AF2FC6" w14:textId="77777777" w:rsidR="004648A6" w:rsidRPr="00D6768D" w:rsidRDefault="004648A6" w:rsidP="004648A6">
      <w:pPr>
        <w:pStyle w:val="paragraph"/>
        <w:spacing w:before="0" w:beforeAutospacing="0" w:after="0" w:afterAutospacing="0"/>
        <w:jc w:val="both"/>
        <w:textAlignment w:val="baseline"/>
        <w:rPr>
          <w:rStyle w:val="eop"/>
          <w:rFonts w:ascii="Calibri" w:hAnsi="Calibri" w:cs="Calibri"/>
          <w:sz w:val="22"/>
          <w:szCs w:val="22"/>
        </w:rPr>
      </w:pPr>
      <w:r w:rsidRPr="00D6768D">
        <w:rPr>
          <w:rStyle w:val="eop"/>
          <w:rFonts w:ascii="Calibri" w:hAnsi="Calibri" w:cs="Calibri"/>
          <w:sz w:val="22"/>
          <w:szCs w:val="22"/>
        </w:rPr>
        <w:t> </w:t>
      </w:r>
    </w:p>
    <w:p w14:paraId="1BC8A549" w14:textId="77777777" w:rsidR="004171F5" w:rsidRPr="000508C8" w:rsidRDefault="004171F5" w:rsidP="009B7E82">
      <w:pPr>
        <w:pStyle w:val="paragraph"/>
        <w:spacing w:before="0" w:beforeAutospacing="0" w:after="0" w:afterAutospacing="0"/>
        <w:ind w:left="993"/>
        <w:jc w:val="both"/>
        <w:textAlignment w:val="baseline"/>
        <w:rPr>
          <w:rStyle w:val="normaltextrun"/>
          <w:rFonts w:asciiTheme="minorHAnsi" w:eastAsiaTheme="minorEastAsia" w:hAnsiTheme="minorHAnsi" w:cstheme="minorHAnsi"/>
          <w:sz w:val="22"/>
          <w:szCs w:val="22"/>
        </w:rPr>
      </w:pPr>
      <w:bookmarkStart w:id="8" w:name="_Hlk193184035"/>
      <w:bookmarkStart w:id="9" w:name="_Hlk193189359"/>
      <w:r w:rsidRPr="000508C8">
        <w:rPr>
          <w:rStyle w:val="normaltextrun"/>
          <w:rFonts w:asciiTheme="minorHAnsi" w:eastAsiaTheme="minorEastAsia" w:hAnsiTheme="minorHAnsi" w:cstheme="minorHAnsi"/>
          <w:sz w:val="22"/>
          <w:szCs w:val="22"/>
        </w:rPr>
        <w:t>Przewidywana liczebność dzieci w p</w:t>
      </w:r>
      <w:r w:rsidR="00CA7B24" w:rsidRPr="000508C8">
        <w:rPr>
          <w:rStyle w:val="normaltextrun"/>
          <w:rFonts w:asciiTheme="minorHAnsi" w:eastAsiaTheme="minorEastAsia" w:hAnsiTheme="minorHAnsi" w:cstheme="minorHAnsi"/>
          <w:sz w:val="22"/>
          <w:szCs w:val="22"/>
        </w:rPr>
        <w:t>lacówce ż</w:t>
      </w:r>
      <w:r w:rsidR="00B21256" w:rsidRPr="000508C8">
        <w:rPr>
          <w:rStyle w:val="normaltextrun"/>
          <w:rFonts w:asciiTheme="minorHAnsi" w:eastAsiaTheme="minorEastAsia" w:hAnsiTheme="minorHAnsi" w:cstheme="minorHAnsi"/>
          <w:sz w:val="22"/>
          <w:szCs w:val="22"/>
        </w:rPr>
        <w:t>łobka</w:t>
      </w:r>
      <w:r w:rsidRPr="000508C8">
        <w:rPr>
          <w:rStyle w:val="normaltextrun"/>
          <w:rFonts w:asciiTheme="minorHAnsi" w:eastAsiaTheme="minorEastAsia" w:hAnsiTheme="minorHAnsi" w:cstheme="minorHAnsi"/>
          <w:sz w:val="22"/>
          <w:szCs w:val="22"/>
        </w:rPr>
        <w:t xml:space="preserve"> w okresie wakacyjnym:</w:t>
      </w:r>
    </w:p>
    <w:p w14:paraId="57689E7B" w14:textId="69610686" w:rsidR="00411465" w:rsidRPr="000508C8" w:rsidRDefault="00411465" w:rsidP="009B7E82">
      <w:pPr>
        <w:pStyle w:val="paragraph"/>
        <w:spacing w:before="0" w:beforeAutospacing="0" w:after="0" w:afterAutospacing="0"/>
        <w:ind w:left="993"/>
        <w:jc w:val="both"/>
        <w:textAlignment w:val="baseline"/>
        <w:rPr>
          <w:rStyle w:val="normaltextrun"/>
          <w:rFonts w:asciiTheme="minorHAnsi" w:eastAsiaTheme="minorEastAsia" w:hAnsiTheme="minorHAnsi" w:cstheme="minorHAnsi"/>
          <w:sz w:val="22"/>
          <w:szCs w:val="22"/>
        </w:rPr>
      </w:pPr>
      <w:r w:rsidRPr="000508C8">
        <w:rPr>
          <w:rStyle w:val="normaltextrun"/>
          <w:rFonts w:asciiTheme="minorHAnsi" w:eastAsiaTheme="minorEastAsia" w:hAnsiTheme="minorHAnsi" w:cstheme="minorHAnsi"/>
          <w:sz w:val="22"/>
          <w:szCs w:val="22"/>
        </w:rPr>
        <w:t>W terminie 3-14.08.2026 r. – ok. 70 dzieci</w:t>
      </w:r>
    </w:p>
    <w:p w14:paraId="32EFC184" w14:textId="67573AD3" w:rsidR="00411465" w:rsidRPr="000508C8" w:rsidRDefault="00411465" w:rsidP="009B7E82">
      <w:pPr>
        <w:pStyle w:val="paragraph"/>
        <w:spacing w:before="0" w:beforeAutospacing="0" w:after="0" w:afterAutospacing="0"/>
        <w:ind w:left="993"/>
        <w:jc w:val="both"/>
        <w:textAlignment w:val="baseline"/>
        <w:rPr>
          <w:rStyle w:val="normaltextrun"/>
          <w:rFonts w:asciiTheme="minorHAnsi" w:eastAsiaTheme="minorEastAsia" w:hAnsiTheme="minorHAnsi" w:cstheme="minorBidi"/>
          <w:sz w:val="22"/>
          <w:szCs w:val="22"/>
        </w:rPr>
      </w:pPr>
      <w:r w:rsidRPr="000508C8">
        <w:rPr>
          <w:rStyle w:val="normaltextrun"/>
          <w:rFonts w:asciiTheme="minorHAnsi" w:eastAsiaTheme="minorEastAsia" w:hAnsiTheme="minorHAnsi" w:cstheme="minorHAnsi"/>
          <w:sz w:val="22"/>
          <w:szCs w:val="22"/>
        </w:rPr>
        <w:t>W terminie 7-31.08.2026 r. – ok. 45 dzieci</w:t>
      </w:r>
    </w:p>
    <w:bookmarkEnd w:id="8"/>
    <w:bookmarkEnd w:id="9"/>
    <w:p w14:paraId="4A9CC927" w14:textId="77777777" w:rsidR="00E92A67" w:rsidRPr="009E7620" w:rsidRDefault="00E92A67" w:rsidP="004648A6">
      <w:pPr>
        <w:pStyle w:val="paragraph"/>
        <w:spacing w:before="0" w:beforeAutospacing="0" w:after="0" w:afterAutospacing="0"/>
        <w:jc w:val="both"/>
        <w:textAlignment w:val="baseline"/>
        <w:rPr>
          <w:rStyle w:val="normaltextrun"/>
          <w:rFonts w:asciiTheme="minorHAnsi" w:eastAsiaTheme="minorEastAsia" w:hAnsiTheme="minorHAnsi" w:cstheme="minorBidi"/>
          <w:sz w:val="22"/>
          <w:szCs w:val="22"/>
          <w:highlight w:val="yellow"/>
        </w:rPr>
      </w:pPr>
    </w:p>
    <w:p w14:paraId="7BDDCBC2" w14:textId="77777777" w:rsidR="009B7E82" w:rsidRPr="00D6768D" w:rsidRDefault="009B7E82" w:rsidP="004648A6">
      <w:pPr>
        <w:pStyle w:val="paragraph"/>
        <w:spacing w:before="0" w:beforeAutospacing="0" w:after="0" w:afterAutospacing="0"/>
        <w:jc w:val="both"/>
        <w:textAlignment w:val="baseline"/>
        <w:rPr>
          <w:rStyle w:val="normaltextrun"/>
          <w:rFonts w:asciiTheme="minorHAnsi" w:eastAsiaTheme="minorEastAsia" w:hAnsiTheme="minorHAnsi" w:cstheme="minorBidi"/>
          <w:sz w:val="22"/>
          <w:szCs w:val="22"/>
        </w:rPr>
      </w:pPr>
    </w:p>
    <w:p w14:paraId="06DED594" w14:textId="77777777" w:rsidR="00C77240" w:rsidRPr="00D6768D" w:rsidRDefault="004648A6" w:rsidP="009B7E82">
      <w:pPr>
        <w:pStyle w:val="paragraph"/>
        <w:numPr>
          <w:ilvl w:val="0"/>
          <w:numId w:val="35"/>
        </w:numPr>
        <w:spacing w:before="0" w:beforeAutospacing="0" w:after="240" w:afterAutospacing="0"/>
        <w:ind w:left="426" w:hanging="426"/>
        <w:textAlignment w:val="baseline"/>
        <w:rPr>
          <w:rStyle w:val="normaltextrun"/>
          <w:rFonts w:asciiTheme="minorHAnsi" w:eastAsiaTheme="minorEastAsia" w:hAnsiTheme="minorHAnsi" w:cstheme="minorBidi"/>
          <w:b/>
          <w:bCs/>
          <w:sz w:val="22"/>
          <w:szCs w:val="22"/>
        </w:rPr>
      </w:pPr>
      <w:r w:rsidRPr="00D6768D">
        <w:rPr>
          <w:rStyle w:val="normaltextrun"/>
          <w:rFonts w:asciiTheme="minorHAnsi" w:eastAsiaTheme="minorEastAsia" w:hAnsiTheme="minorHAnsi" w:cstheme="minorBidi"/>
          <w:b/>
          <w:bCs/>
          <w:sz w:val="22"/>
          <w:szCs w:val="22"/>
        </w:rPr>
        <w:t>Prawo do dysponowania nieruchomością </w:t>
      </w:r>
    </w:p>
    <w:p w14:paraId="2DB44B3C" w14:textId="77777777" w:rsidR="00D27CDB" w:rsidRDefault="004648A6" w:rsidP="00745ED3">
      <w:pPr>
        <w:pStyle w:val="paragraph"/>
        <w:spacing w:before="0" w:beforeAutospacing="0" w:after="0" w:afterAutospacing="0"/>
        <w:jc w:val="both"/>
        <w:textAlignment w:val="baseline"/>
      </w:pPr>
      <w:r w:rsidRPr="00D6768D">
        <w:rPr>
          <w:rStyle w:val="normaltextrun"/>
          <w:rFonts w:ascii="Calibri" w:hAnsi="Calibri" w:cs="Calibri"/>
          <w:sz w:val="22"/>
          <w:szCs w:val="22"/>
        </w:rPr>
        <w:t xml:space="preserve">Teren placu zabaw stanowi własność m.st. Warszawy i mieści się na działce ewidencyjnej nr </w:t>
      </w:r>
      <w:r w:rsidR="00834A82" w:rsidRPr="00D6768D">
        <w:rPr>
          <w:rStyle w:val="normaltextrun"/>
          <w:rFonts w:ascii="Calibri" w:hAnsi="Calibri" w:cs="Calibri"/>
          <w:sz w:val="22"/>
          <w:szCs w:val="22"/>
        </w:rPr>
        <w:t>1</w:t>
      </w:r>
      <w:r w:rsidR="00D6768D" w:rsidRPr="00D6768D">
        <w:rPr>
          <w:rStyle w:val="normaltextrun"/>
          <w:rFonts w:ascii="Calibri" w:hAnsi="Calibri" w:cs="Calibri"/>
          <w:sz w:val="22"/>
          <w:szCs w:val="22"/>
        </w:rPr>
        <w:t>02/2</w:t>
      </w:r>
      <w:r w:rsidR="00C50BBC" w:rsidRPr="00D6768D">
        <w:rPr>
          <w:rStyle w:val="normaltextrun"/>
          <w:rFonts w:ascii="Calibri" w:hAnsi="Calibri" w:cs="Calibri"/>
          <w:sz w:val="22"/>
          <w:szCs w:val="22"/>
        </w:rPr>
        <w:t>,</w:t>
      </w:r>
      <w:r w:rsidR="00D6768D" w:rsidRPr="00D6768D">
        <w:rPr>
          <w:rStyle w:val="normaltextrun"/>
          <w:rFonts w:ascii="Calibri" w:hAnsi="Calibri" w:cs="Calibri"/>
          <w:sz w:val="22"/>
          <w:szCs w:val="22"/>
        </w:rPr>
        <w:t xml:space="preserve"> 103, </w:t>
      </w:r>
      <w:r w:rsidR="00C50BBC" w:rsidRPr="00D6768D">
        <w:rPr>
          <w:rStyle w:val="normaltextrun"/>
          <w:rFonts w:ascii="Calibri" w:hAnsi="Calibri" w:cs="Calibri"/>
          <w:sz w:val="22"/>
          <w:szCs w:val="22"/>
        </w:rPr>
        <w:t xml:space="preserve"> </w:t>
      </w:r>
      <w:r w:rsidR="00745ED3" w:rsidRPr="00D6768D">
        <w:rPr>
          <w:rStyle w:val="normaltextrun"/>
          <w:rFonts w:ascii="Calibri" w:hAnsi="Calibri" w:cs="Calibri"/>
          <w:sz w:val="22"/>
          <w:szCs w:val="22"/>
        </w:rPr>
        <w:t xml:space="preserve">obręb </w:t>
      </w:r>
      <w:r w:rsidR="00834A82" w:rsidRPr="00D6768D">
        <w:rPr>
          <w:rStyle w:val="normaltextrun"/>
          <w:rFonts w:ascii="Calibri" w:hAnsi="Calibri" w:cs="Calibri"/>
          <w:sz w:val="22"/>
          <w:szCs w:val="22"/>
        </w:rPr>
        <w:t>10</w:t>
      </w:r>
      <w:r w:rsidR="00D6768D" w:rsidRPr="00D6768D">
        <w:rPr>
          <w:rStyle w:val="normaltextrun"/>
          <w:rFonts w:ascii="Calibri" w:hAnsi="Calibri" w:cs="Calibri"/>
          <w:sz w:val="22"/>
          <w:szCs w:val="22"/>
        </w:rPr>
        <w:t>25</w:t>
      </w:r>
      <w:r w:rsidR="00745ED3" w:rsidRPr="00D6768D">
        <w:rPr>
          <w:rStyle w:val="normaltextrun"/>
          <w:rFonts w:ascii="Calibri" w:hAnsi="Calibri" w:cs="Calibri"/>
          <w:sz w:val="22"/>
          <w:szCs w:val="22"/>
        </w:rPr>
        <w:t>.</w:t>
      </w:r>
    </w:p>
    <w:p w14:paraId="78B706AC" w14:textId="77777777" w:rsidR="004648A6" w:rsidRPr="004648A6" w:rsidRDefault="004648A6" w:rsidP="00C50BBC">
      <w:pPr>
        <w:pStyle w:val="paragraph"/>
        <w:spacing w:before="0" w:beforeAutospacing="0" w:after="0" w:afterAutospacing="0"/>
        <w:jc w:val="both"/>
        <w:textAlignment w:val="baseline"/>
      </w:pPr>
    </w:p>
    <w:sectPr w:rsidR="004648A6" w:rsidRPr="004648A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4A4A1" w14:textId="77777777" w:rsidR="00805926" w:rsidRDefault="00805926" w:rsidP="004648A6">
      <w:pPr>
        <w:spacing w:after="0" w:line="240" w:lineRule="auto"/>
      </w:pPr>
      <w:r>
        <w:separator/>
      </w:r>
    </w:p>
  </w:endnote>
  <w:endnote w:type="continuationSeparator" w:id="0">
    <w:p w14:paraId="25BE1628" w14:textId="77777777" w:rsidR="00805926" w:rsidRDefault="00805926" w:rsidP="00464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28F38" w14:textId="77777777" w:rsidR="00805926" w:rsidRDefault="00805926" w:rsidP="004648A6">
      <w:pPr>
        <w:spacing w:after="0" w:line="240" w:lineRule="auto"/>
      </w:pPr>
      <w:r>
        <w:separator/>
      </w:r>
    </w:p>
  </w:footnote>
  <w:footnote w:type="continuationSeparator" w:id="0">
    <w:p w14:paraId="303C9711" w14:textId="77777777" w:rsidR="00805926" w:rsidRDefault="00805926" w:rsidP="00464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D4526"/>
    <w:multiLevelType w:val="multilevel"/>
    <w:tmpl w:val="03425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9F03D8"/>
    <w:multiLevelType w:val="hybridMultilevel"/>
    <w:tmpl w:val="52A622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0C95DBF"/>
    <w:multiLevelType w:val="multilevel"/>
    <w:tmpl w:val="5952343E"/>
    <w:lvl w:ilvl="0">
      <w:start w:val="1"/>
      <w:numFmt w:val="bullet"/>
      <w:lvlText w:val=""/>
      <w:lvlJc w:val="left"/>
      <w:pPr>
        <w:tabs>
          <w:tab w:val="num" w:pos="1069"/>
        </w:tabs>
        <w:ind w:left="1069"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CD7A59"/>
    <w:multiLevelType w:val="multilevel"/>
    <w:tmpl w:val="D4CE9D4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72165F"/>
    <w:multiLevelType w:val="multilevel"/>
    <w:tmpl w:val="A78048D8"/>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C32116"/>
    <w:multiLevelType w:val="multilevel"/>
    <w:tmpl w:val="E7A2B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EF20B2"/>
    <w:multiLevelType w:val="multilevel"/>
    <w:tmpl w:val="121AEA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2F2367"/>
    <w:multiLevelType w:val="hybridMultilevel"/>
    <w:tmpl w:val="B434B474"/>
    <w:lvl w:ilvl="0" w:tplc="04150001">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8" w15:restartNumberingAfterBreak="0">
    <w:nsid w:val="1063663C"/>
    <w:multiLevelType w:val="multilevel"/>
    <w:tmpl w:val="7676F5E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9" w15:restartNumberingAfterBreak="0">
    <w:nsid w:val="12671F88"/>
    <w:multiLevelType w:val="multilevel"/>
    <w:tmpl w:val="A7F27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28112FA"/>
    <w:multiLevelType w:val="multilevel"/>
    <w:tmpl w:val="2296467E"/>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54D5AEC"/>
    <w:multiLevelType w:val="multilevel"/>
    <w:tmpl w:val="C3D2E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8C739BD"/>
    <w:multiLevelType w:val="multilevel"/>
    <w:tmpl w:val="78943882"/>
    <w:lvl w:ilvl="0">
      <w:start w:val="1"/>
      <w:numFmt w:val="bullet"/>
      <w:lvlText w:val=""/>
      <w:lvlJc w:val="left"/>
      <w:pPr>
        <w:tabs>
          <w:tab w:val="num" w:pos="1210"/>
        </w:tabs>
        <w:ind w:left="121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887A3A"/>
    <w:multiLevelType w:val="hybridMultilevel"/>
    <w:tmpl w:val="EAE4ACF0"/>
    <w:lvl w:ilvl="0" w:tplc="5FF849D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F29676D"/>
    <w:multiLevelType w:val="multilevel"/>
    <w:tmpl w:val="F7226BE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364F21D5"/>
    <w:multiLevelType w:val="multilevel"/>
    <w:tmpl w:val="2E3C2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8E56ED9"/>
    <w:multiLevelType w:val="multilevel"/>
    <w:tmpl w:val="AD2605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A8E13C3"/>
    <w:multiLevelType w:val="multilevel"/>
    <w:tmpl w:val="899A7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DA71D2"/>
    <w:multiLevelType w:val="multilevel"/>
    <w:tmpl w:val="8C66C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D651273"/>
    <w:multiLevelType w:val="multilevel"/>
    <w:tmpl w:val="CF826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1DE290B"/>
    <w:multiLevelType w:val="multilevel"/>
    <w:tmpl w:val="A7004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FE605E"/>
    <w:multiLevelType w:val="multilevel"/>
    <w:tmpl w:val="7960F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E13141"/>
    <w:multiLevelType w:val="multilevel"/>
    <w:tmpl w:val="9894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A72FAA"/>
    <w:multiLevelType w:val="multilevel"/>
    <w:tmpl w:val="783C1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AA724AD"/>
    <w:multiLevelType w:val="multilevel"/>
    <w:tmpl w:val="8D3497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4B3D283F"/>
    <w:multiLevelType w:val="multilevel"/>
    <w:tmpl w:val="5412B4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E346EA5"/>
    <w:multiLevelType w:val="hybridMultilevel"/>
    <w:tmpl w:val="FD7884D8"/>
    <w:lvl w:ilvl="0" w:tplc="5FF849D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672217E"/>
    <w:multiLevelType w:val="hybridMultilevel"/>
    <w:tmpl w:val="3BE04E5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8" w15:restartNumberingAfterBreak="0">
    <w:nsid w:val="5826706D"/>
    <w:multiLevelType w:val="multilevel"/>
    <w:tmpl w:val="92AEB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A2B774A"/>
    <w:multiLevelType w:val="hybridMultilevel"/>
    <w:tmpl w:val="FBF21548"/>
    <w:lvl w:ilvl="0" w:tplc="04150001">
      <w:start w:val="1"/>
      <w:numFmt w:val="bullet"/>
      <w:lvlText w:val=""/>
      <w:lvlJc w:val="left"/>
      <w:pPr>
        <w:ind w:left="1080" w:hanging="360"/>
      </w:pPr>
      <w:rPr>
        <w:rFonts w:ascii="Symbol" w:hAnsi="Symbol" w:hint="default"/>
      </w:rPr>
    </w:lvl>
    <w:lvl w:ilvl="1" w:tplc="1C346686">
      <w:numFmt w:val="bullet"/>
      <w:lvlText w:val="•"/>
      <w:lvlJc w:val="left"/>
      <w:pPr>
        <w:ind w:left="1800" w:hanging="360"/>
      </w:pPr>
      <w:rPr>
        <w:rFonts w:ascii="Calibri" w:eastAsia="Times New Roman" w:hAnsi="Calibri" w:cs="Calibri"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15:restartNumberingAfterBreak="0">
    <w:nsid w:val="5F52075F"/>
    <w:multiLevelType w:val="multilevel"/>
    <w:tmpl w:val="00B6C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B4912E5"/>
    <w:multiLevelType w:val="hybridMultilevel"/>
    <w:tmpl w:val="164EEBE8"/>
    <w:lvl w:ilvl="0" w:tplc="04150001">
      <w:start w:val="1"/>
      <w:numFmt w:val="bullet"/>
      <w:lvlText w:val=""/>
      <w:lvlJc w:val="left"/>
      <w:pPr>
        <w:ind w:left="78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CC87B3E"/>
    <w:multiLevelType w:val="multilevel"/>
    <w:tmpl w:val="ACD2985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D285CD9"/>
    <w:multiLevelType w:val="hybridMultilevel"/>
    <w:tmpl w:val="88E059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330439B"/>
    <w:multiLevelType w:val="multilevel"/>
    <w:tmpl w:val="815AC0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C6B5819"/>
    <w:multiLevelType w:val="multilevel"/>
    <w:tmpl w:val="03BA64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7C8131D8"/>
    <w:multiLevelType w:val="multilevel"/>
    <w:tmpl w:val="C2FA8B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48881405">
    <w:abstractNumId w:val="11"/>
  </w:num>
  <w:num w:numId="2" w16cid:durableId="1192105484">
    <w:abstractNumId w:val="5"/>
  </w:num>
  <w:num w:numId="3" w16cid:durableId="173569843">
    <w:abstractNumId w:val="30"/>
  </w:num>
  <w:num w:numId="4" w16cid:durableId="700328151">
    <w:abstractNumId w:val="0"/>
  </w:num>
  <w:num w:numId="5" w16cid:durableId="1007902173">
    <w:abstractNumId w:val="22"/>
  </w:num>
  <w:num w:numId="6" w16cid:durableId="1601982986">
    <w:abstractNumId w:val="17"/>
  </w:num>
  <w:num w:numId="7" w16cid:durableId="1250893927">
    <w:abstractNumId w:val="28"/>
  </w:num>
  <w:num w:numId="8" w16cid:durableId="1043284492">
    <w:abstractNumId w:val="14"/>
  </w:num>
  <w:num w:numId="9" w16cid:durableId="402146871">
    <w:abstractNumId w:val="35"/>
  </w:num>
  <w:num w:numId="10" w16cid:durableId="1627157463">
    <w:abstractNumId w:val="24"/>
  </w:num>
  <w:num w:numId="11" w16cid:durableId="275841949">
    <w:abstractNumId w:val="19"/>
  </w:num>
  <w:num w:numId="12" w16cid:durableId="571086838">
    <w:abstractNumId w:val="12"/>
  </w:num>
  <w:num w:numId="13" w16cid:durableId="639503536">
    <w:abstractNumId w:val="23"/>
  </w:num>
  <w:num w:numId="14" w16cid:durableId="1924416279">
    <w:abstractNumId w:val="15"/>
  </w:num>
  <w:num w:numId="15" w16cid:durableId="1334146682">
    <w:abstractNumId w:val="2"/>
  </w:num>
  <w:num w:numId="16" w16cid:durableId="1500197196">
    <w:abstractNumId w:val="10"/>
  </w:num>
  <w:num w:numId="17" w16cid:durableId="360938316">
    <w:abstractNumId w:val="6"/>
  </w:num>
  <w:num w:numId="18" w16cid:durableId="182675955">
    <w:abstractNumId w:val="25"/>
  </w:num>
  <w:num w:numId="19" w16cid:durableId="1450974865">
    <w:abstractNumId w:val="36"/>
  </w:num>
  <w:num w:numId="20" w16cid:durableId="1963610248">
    <w:abstractNumId w:val="16"/>
  </w:num>
  <w:num w:numId="21" w16cid:durableId="1187063943">
    <w:abstractNumId w:val="3"/>
  </w:num>
  <w:num w:numId="22" w16cid:durableId="1444766850">
    <w:abstractNumId w:val="32"/>
  </w:num>
  <w:num w:numId="23" w16cid:durableId="117721776">
    <w:abstractNumId w:val="9"/>
  </w:num>
  <w:num w:numId="24" w16cid:durableId="136264121">
    <w:abstractNumId w:val="4"/>
  </w:num>
  <w:num w:numId="25" w16cid:durableId="1667586020">
    <w:abstractNumId w:val="20"/>
  </w:num>
  <w:num w:numId="26" w16cid:durableId="2139255007">
    <w:abstractNumId w:val="34"/>
  </w:num>
  <w:num w:numId="27" w16cid:durableId="2135977019">
    <w:abstractNumId w:val="7"/>
  </w:num>
  <w:num w:numId="28" w16cid:durableId="636953967">
    <w:abstractNumId w:val="13"/>
  </w:num>
  <w:num w:numId="29" w16cid:durableId="2144735800">
    <w:abstractNumId w:val="29"/>
  </w:num>
  <w:num w:numId="30" w16cid:durableId="1671714175">
    <w:abstractNumId w:val="18"/>
  </w:num>
  <w:num w:numId="31" w16cid:durableId="113715922">
    <w:abstractNumId w:val="21"/>
  </w:num>
  <w:num w:numId="32" w16cid:durableId="1518084683">
    <w:abstractNumId w:val="26"/>
  </w:num>
  <w:num w:numId="33" w16cid:durableId="580412353">
    <w:abstractNumId w:val="31"/>
  </w:num>
  <w:num w:numId="34" w16cid:durableId="1057821103">
    <w:abstractNumId w:val="33"/>
  </w:num>
  <w:num w:numId="35" w16cid:durableId="476847872">
    <w:abstractNumId w:val="8"/>
  </w:num>
  <w:num w:numId="36" w16cid:durableId="3672660">
    <w:abstractNumId w:val="1"/>
  </w:num>
  <w:num w:numId="37" w16cid:durableId="2794596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8A6"/>
    <w:rsid w:val="000508C8"/>
    <w:rsid w:val="000573EC"/>
    <w:rsid w:val="00094DE6"/>
    <w:rsid w:val="00097875"/>
    <w:rsid w:val="000D2044"/>
    <w:rsid w:val="000D353D"/>
    <w:rsid w:val="000F79FC"/>
    <w:rsid w:val="00103728"/>
    <w:rsid w:val="00122FAF"/>
    <w:rsid w:val="00135381"/>
    <w:rsid w:val="00150316"/>
    <w:rsid w:val="00156964"/>
    <w:rsid w:val="0017650C"/>
    <w:rsid w:val="001840DB"/>
    <w:rsid w:val="00194148"/>
    <w:rsid w:val="001A04FE"/>
    <w:rsid w:val="001F7B31"/>
    <w:rsid w:val="00200FF7"/>
    <w:rsid w:val="00207EB4"/>
    <w:rsid w:val="00240F43"/>
    <w:rsid w:val="002700C7"/>
    <w:rsid w:val="00274E65"/>
    <w:rsid w:val="002B651D"/>
    <w:rsid w:val="002C261E"/>
    <w:rsid w:val="002C2B14"/>
    <w:rsid w:val="002D73BD"/>
    <w:rsid w:val="002E082F"/>
    <w:rsid w:val="00306348"/>
    <w:rsid w:val="00352746"/>
    <w:rsid w:val="00360107"/>
    <w:rsid w:val="003732BA"/>
    <w:rsid w:val="00393875"/>
    <w:rsid w:val="003B771D"/>
    <w:rsid w:val="004032F3"/>
    <w:rsid w:val="0040385C"/>
    <w:rsid w:val="00411465"/>
    <w:rsid w:val="00412A75"/>
    <w:rsid w:val="00413BCE"/>
    <w:rsid w:val="004171F5"/>
    <w:rsid w:val="00420ABB"/>
    <w:rsid w:val="004337B7"/>
    <w:rsid w:val="00443395"/>
    <w:rsid w:val="004648A6"/>
    <w:rsid w:val="004761A6"/>
    <w:rsid w:val="00476ABB"/>
    <w:rsid w:val="004823D2"/>
    <w:rsid w:val="004A24E4"/>
    <w:rsid w:val="004B2797"/>
    <w:rsid w:val="004C3B1B"/>
    <w:rsid w:val="004C7A55"/>
    <w:rsid w:val="004F31ED"/>
    <w:rsid w:val="0050153C"/>
    <w:rsid w:val="005168F6"/>
    <w:rsid w:val="00524978"/>
    <w:rsid w:val="00525DA9"/>
    <w:rsid w:val="00534186"/>
    <w:rsid w:val="0058624C"/>
    <w:rsid w:val="0058739C"/>
    <w:rsid w:val="005B15DD"/>
    <w:rsid w:val="005E713E"/>
    <w:rsid w:val="005F0286"/>
    <w:rsid w:val="00603EAD"/>
    <w:rsid w:val="0061158D"/>
    <w:rsid w:val="00650B7E"/>
    <w:rsid w:val="0066201D"/>
    <w:rsid w:val="006853FB"/>
    <w:rsid w:val="0069007C"/>
    <w:rsid w:val="00705A8E"/>
    <w:rsid w:val="00721E62"/>
    <w:rsid w:val="007258F8"/>
    <w:rsid w:val="00745ED3"/>
    <w:rsid w:val="00780D93"/>
    <w:rsid w:val="007C0FE6"/>
    <w:rsid w:val="007C33FF"/>
    <w:rsid w:val="00800CEB"/>
    <w:rsid w:val="00805926"/>
    <w:rsid w:val="00834A82"/>
    <w:rsid w:val="00872DBB"/>
    <w:rsid w:val="008862D3"/>
    <w:rsid w:val="008B6697"/>
    <w:rsid w:val="008C1634"/>
    <w:rsid w:val="008C1CA3"/>
    <w:rsid w:val="008C39C0"/>
    <w:rsid w:val="008C7739"/>
    <w:rsid w:val="009142F1"/>
    <w:rsid w:val="009172DC"/>
    <w:rsid w:val="009251ED"/>
    <w:rsid w:val="00933DDB"/>
    <w:rsid w:val="00953FD4"/>
    <w:rsid w:val="009B7E82"/>
    <w:rsid w:val="009C7821"/>
    <w:rsid w:val="009D7CC1"/>
    <w:rsid w:val="009E7620"/>
    <w:rsid w:val="00A065A7"/>
    <w:rsid w:val="00A10724"/>
    <w:rsid w:val="00A33287"/>
    <w:rsid w:val="00AA017A"/>
    <w:rsid w:val="00AA7B45"/>
    <w:rsid w:val="00AC2A3D"/>
    <w:rsid w:val="00AE3E0D"/>
    <w:rsid w:val="00AF7663"/>
    <w:rsid w:val="00B024D3"/>
    <w:rsid w:val="00B21256"/>
    <w:rsid w:val="00B40621"/>
    <w:rsid w:val="00B427E9"/>
    <w:rsid w:val="00B47C68"/>
    <w:rsid w:val="00B7214A"/>
    <w:rsid w:val="00B851B2"/>
    <w:rsid w:val="00B92866"/>
    <w:rsid w:val="00BA22A4"/>
    <w:rsid w:val="00BA23B7"/>
    <w:rsid w:val="00BB7E71"/>
    <w:rsid w:val="00C04654"/>
    <w:rsid w:val="00C06A86"/>
    <w:rsid w:val="00C21415"/>
    <w:rsid w:val="00C50BBC"/>
    <w:rsid w:val="00C55443"/>
    <w:rsid w:val="00C6294B"/>
    <w:rsid w:val="00C678B4"/>
    <w:rsid w:val="00C77240"/>
    <w:rsid w:val="00C93700"/>
    <w:rsid w:val="00C97D4F"/>
    <w:rsid w:val="00CA7B24"/>
    <w:rsid w:val="00CB4E52"/>
    <w:rsid w:val="00CC1F8C"/>
    <w:rsid w:val="00CD56F9"/>
    <w:rsid w:val="00D036A7"/>
    <w:rsid w:val="00D25AFB"/>
    <w:rsid w:val="00D27CDB"/>
    <w:rsid w:val="00D6768D"/>
    <w:rsid w:val="00DC251A"/>
    <w:rsid w:val="00DF78FC"/>
    <w:rsid w:val="00E10C59"/>
    <w:rsid w:val="00E33EFA"/>
    <w:rsid w:val="00E34A01"/>
    <w:rsid w:val="00E432F6"/>
    <w:rsid w:val="00E7418A"/>
    <w:rsid w:val="00E83DB6"/>
    <w:rsid w:val="00E92A67"/>
    <w:rsid w:val="00EA75AB"/>
    <w:rsid w:val="00EC4DA7"/>
    <w:rsid w:val="00EC7765"/>
    <w:rsid w:val="00EF5B94"/>
    <w:rsid w:val="00F2779E"/>
    <w:rsid w:val="00F43AE1"/>
    <w:rsid w:val="00F57CA1"/>
    <w:rsid w:val="00F80506"/>
    <w:rsid w:val="00F87178"/>
    <w:rsid w:val="00F91993"/>
    <w:rsid w:val="00FA0C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9F818"/>
  <w15:chartTrackingRefBased/>
  <w15:docId w15:val="{566AE7C4-0DB5-49BB-A745-0AFDEE630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aragraph">
    <w:name w:val="paragraph"/>
    <w:basedOn w:val="Normalny"/>
    <w:rsid w:val="004648A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4648A6"/>
  </w:style>
  <w:style w:type="character" w:customStyle="1" w:styleId="eop">
    <w:name w:val="eop"/>
    <w:basedOn w:val="Domylnaczcionkaakapitu"/>
    <w:rsid w:val="004648A6"/>
  </w:style>
  <w:style w:type="paragraph" w:styleId="Nagwek">
    <w:name w:val="header"/>
    <w:basedOn w:val="Normalny"/>
    <w:link w:val="NagwekZnak"/>
    <w:uiPriority w:val="99"/>
    <w:unhideWhenUsed/>
    <w:rsid w:val="004648A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648A6"/>
  </w:style>
  <w:style w:type="paragraph" w:styleId="Stopka">
    <w:name w:val="footer"/>
    <w:basedOn w:val="Normalny"/>
    <w:link w:val="StopkaZnak"/>
    <w:uiPriority w:val="99"/>
    <w:unhideWhenUsed/>
    <w:rsid w:val="004648A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648A6"/>
  </w:style>
  <w:style w:type="character" w:styleId="Pogrubienie">
    <w:name w:val="Strong"/>
    <w:basedOn w:val="Domylnaczcionkaakapitu"/>
    <w:uiPriority w:val="22"/>
    <w:qFormat/>
    <w:rsid w:val="004648A6"/>
    <w:rPr>
      <w:b/>
      <w:bCs/>
    </w:rPr>
  </w:style>
  <w:style w:type="paragraph" w:styleId="NormalnyWeb">
    <w:name w:val="Normal (Web)"/>
    <w:basedOn w:val="Normalny"/>
    <w:uiPriority w:val="99"/>
    <w:semiHidden/>
    <w:unhideWhenUsed/>
    <w:rsid w:val="00274E65"/>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274E65"/>
    <w:pPr>
      <w:ind w:left="720"/>
      <w:contextualSpacing/>
    </w:pPr>
  </w:style>
  <w:style w:type="paragraph" w:styleId="Tekstprzypisudolnego">
    <w:name w:val="footnote text"/>
    <w:basedOn w:val="Normalny"/>
    <w:link w:val="TekstprzypisudolnegoZnak"/>
    <w:uiPriority w:val="99"/>
    <w:semiHidden/>
    <w:unhideWhenUsed/>
    <w:rsid w:val="007C33F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7C33FF"/>
    <w:rPr>
      <w:sz w:val="20"/>
      <w:szCs w:val="20"/>
    </w:rPr>
  </w:style>
  <w:style w:type="character" w:styleId="Odwoanieprzypisudolnego">
    <w:name w:val="footnote reference"/>
    <w:basedOn w:val="Domylnaczcionkaakapitu"/>
    <w:uiPriority w:val="99"/>
    <w:semiHidden/>
    <w:unhideWhenUsed/>
    <w:rsid w:val="007C33FF"/>
    <w:rPr>
      <w:vertAlign w:val="superscript"/>
    </w:rPr>
  </w:style>
  <w:style w:type="character" w:styleId="Hipercze">
    <w:name w:val="Hyperlink"/>
    <w:basedOn w:val="Domylnaczcionkaakapitu"/>
    <w:uiPriority w:val="99"/>
    <w:semiHidden/>
    <w:unhideWhenUsed/>
    <w:rsid w:val="004C7A55"/>
    <w:rPr>
      <w:color w:val="0563C1"/>
      <w:u w:val="single"/>
    </w:rPr>
  </w:style>
  <w:style w:type="character" w:styleId="UyteHipercze">
    <w:name w:val="FollowedHyperlink"/>
    <w:basedOn w:val="Domylnaczcionkaakapitu"/>
    <w:uiPriority w:val="99"/>
    <w:semiHidden/>
    <w:unhideWhenUsed/>
    <w:rsid w:val="004C7A5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008817">
      <w:bodyDiv w:val="1"/>
      <w:marLeft w:val="0"/>
      <w:marRight w:val="0"/>
      <w:marTop w:val="0"/>
      <w:marBottom w:val="0"/>
      <w:divBdr>
        <w:top w:val="none" w:sz="0" w:space="0" w:color="auto"/>
        <w:left w:val="none" w:sz="0" w:space="0" w:color="auto"/>
        <w:bottom w:val="none" w:sz="0" w:space="0" w:color="auto"/>
        <w:right w:val="none" w:sz="0" w:space="0" w:color="auto"/>
      </w:divBdr>
    </w:div>
    <w:div w:id="1200892805">
      <w:bodyDiv w:val="1"/>
      <w:marLeft w:val="0"/>
      <w:marRight w:val="0"/>
      <w:marTop w:val="0"/>
      <w:marBottom w:val="0"/>
      <w:divBdr>
        <w:top w:val="none" w:sz="0" w:space="0" w:color="auto"/>
        <w:left w:val="none" w:sz="0" w:space="0" w:color="auto"/>
        <w:bottom w:val="none" w:sz="0" w:space="0" w:color="auto"/>
        <w:right w:val="none" w:sz="0" w:space="0" w:color="auto"/>
      </w:divBdr>
    </w:div>
    <w:div w:id="1510635949">
      <w:bodyDiv w:val="1"/>
      <w:marLeft w:val="0"/>
      <w:marRight w:val="0"/>
      <w:marTop w:val="0"/>
      <w:marBottom w:val="0"/>
      <w:divBdr>
        <w:top w:val="none" w:sz="0" w:space="0" w:color="auto"/>
        <w:left w:val="none" w:sz="0" w:space="0" w:color="auto"/>
        <w:bottom w:val="none" w:sz="0" w:space="0" w:color="auto"/>
        <w:right w:val="none" w:sz="0" w:space="0" w:color="auto"/>
      </w:divBdr>
    </w:div>
    <w:div w:id="1585992277">
      <w:bodyDiv w:val="1"/>
      <w:marLeft w:val="0"/>
      <w:marRight w:val="0"/>
      <w:marTop w:val="0"/>
      <w:marBottom w:val="0"/>
      <w:divBdr>
        <w:top w:val="none" w:sz="0" w:space="0" w:color="auto"/>
        <w:left w:val="none" w:sz="0" w:space="0" w:color="auto"/>
        <w:bottom w:val="none" w:sz="0" w:space="0" w:color="auto"/>
        <w:right w:val="none" w:sz="0" w:space="0" w:color="auto"/>
      </w:divBdr>
      <w:divsChild>
        <w:div w:id="739910143">
          <w:marLeft w:val="0"/>
          <w:marRight w:val="0"/>
          <w:marTop w:val="0"/>
          <w:marBottom w:val="0"/>
          <w:divBdr>
            <w:top w:val="none" w:sz="0" w:space="0" w:color="auto"/>
            <w:left w:val="none" w:sz="0" w:space="0" w:color="auto"/>
            <w:bottom w:val="none" w:sz="0" w:space="0" w:color="auto"/>
            <w:right w:val="none" w:sz="0" w:space="0" w:color="auto"/>
          </w:divBdr>
        </w:div>
        <w:div w:id="1065296544">
          <w:marLeft w:val="0"/>
          <w:marRight w:val="0"/>
          <w:marTop w:val="0"/>
          <w:marBottom w:val="0"/>
          <w:divBdr>
            <w:top w:val="none" w:sz="0" w:space="0" w:color="auto"/>
            <w:left w:val="none" w:sz="0" w:space="0" w:color="auto"/>
            <w:bottom w:val="none" w:sz="0" w:space="0" w:color="auto"/>
            <w:right w:val="none" w:sz="0" w:space="0" w:color="auto"/>
          </w:divBdr>
        </w:div>
        <w:div w:id="1449621429">
          <w:marLeft w:val="0"/>
          <w:marRight w:val="0"/>
          <w:marTop w:val="0"/>
          <w:marBottom w:val="0"/>
          <w:divBdr>
            <w:top w:val="none" w:sz="0" w:space="0" w:color="auto"/>
            <w:left w:val="none" w:sz="0" w:space="0" w:color="auto"/>
            <w:bottom w:val="none" w:sz="0" w:space="0" w:color="auto"/>
            <w:right w:val="none" w:sz="0" w:space="0" w:color="auto"/>
          </w:divBdr>
        </w:div>
        <w:div w:id="2056733951">
          <w:marLeft w:val="0"/>
          <w:marRight w:val="0"/>
          <w:marTop w:val="0"/>
          <w:marBottom w:val="0"/>
          <w:divBdr>
            <w:top w:val="none" w:sz="0" w:space="0" w:color="auto"/>
            <w:left w:val="none" w:sz="0" w:space="0" w:color="auto"/>
            <w:bottom w:val="none" w:sz="0" w:space="0" w:color="auto"/>
            <w:right w:val="none" w:sz="0" w:space="0" w:color="auto"/>
          </w:divBdr>
        </w:div>
        <w:div w:id="41171196">
          <w:marLeft w:val="0"/>
          <w:marRight w:val="0"/>
          <w:marTop w:val="0"/>
          <w:marBottom w:val="0"/>
          <w:divBdr>
            <w:top w:val="none" w:sz="0" w:space="0" w:color="auto"/>
            <w:left w:val="none" w:sz="0" w:space="0" w:color="auto"/>
            <w:bottom w:val="none" w:sz="0" w:space="0" w:color="auto"/>
            <w:right w:val="none" w:sz="0" w:space="0" w:color="auto"/>
          </w:divBdr>
        </w:div>
        <w:div w:id="1016543061">
          <w:marLeft w:val="0"/>
          <w:marRight w:val="0"/>
          <w:marTop w:val="0"/>
          <w:marBottom w:val="0"/>
          <w:divBdr>
            <w:top w:val="none" w:sz="0" w:space="0" w:color="auto"/>
            <w:left w:val="none" w:sz="0" w:space="0" w:color="auto"/>
            <w:bottom w:val="none" w:sz="0" w:space="0" w:color="auto"/>
            <w:right w:val="none" w:sz="0" w:space="0" w:color="auto"/>
          </w:divBdr>
        </w:div>
        <w:div w:id="1482774546">
          <w:marLeft w:val="0"/>
          <w:marRight w:val="0"/>
          <w:marTop w:val="0"/>
          <w:marBottom w:val="0"/>
          <w:divBdr>
            <w:top w:val="none" w:sz="0" w:space="0" w:color="auto"/>
            <w:left w:val="none" w:sz="0" w:space="0" w:color="auto"/>
            <w:bottom w:val="none" w:sz="0" w:space="0" w:color="auto"/>
            <w:right w:val="none" w:sz="0" w:space="0" w:color="auto"/>
          </w:divBdr>
        </w:div>
        <w:div w:id="1350789374">
          <w:marLeft w:val="0"/>
          <w:marRight w:val="0"/>
          <w:marTop w:val="0"/>
          <w:marBottom w:val="0"/>
          <w:divBdr>
            <w:top w:val="none" w:sz="0" w:space="0" w:color="auto"/>
            <w:left w:val="none" w:sz="0" w:space="0" w:color="auto"/>
            <w:bottom w:val="none" w:sz="0" w:space="0" w:color="auto"/>
            <w:right w:val="none" w:sz="0" w:space="0" w:color="auto"/>
          </w:divBdr>
        </w:div>
        <w:div w:id="2146701980">
          <w:marLeft w:val="0"/>
          <w:marRight w:val="0"/>
          <w:marTop w:val="0"/>
          <w:marBottom w:val="0"/>
          <w:divBdr>
            <w:top w:val="none" w:sz="0" w:space="0" w:color="auto"/>
            <w:left w:val="none" w:sz="0" w:space="0" w:color="auto"/>
            <w:bottom w:val="none" w:sz="0" w:space="0" w:color="auto"/>
            <w:right w:val="none" w:sz="0" w:space="0" w:color="auto"/>
          </w:divBdr>
        </w:div>
        <w:div w:id="121310565">
          <w:marLeft w:val="0"/>
          <w:marRight w:val="0"/>
          <w:marTop w:val="0"/>
          <w:marBottom w:val="0"/>
          <w:divBdr>
            <w:top w:val="none" w:sz="0" w:space="0" w:color="auto"/>
            <w:left w:val="none" w:sz="0" w:space="0" w:color="auto"/>
            <w:bottom w:val="none" w:sz="0" w:space="0" w:color="auto"/>
            <w:right w:val="none" w:sz="0" w:space="0" w:color="auto"/>
          </w:divBdr>
        </w:div>
        <w:div w:id="1936016486">
          <w:marLeft w:val="0"/>
          <w:marRight w:val="0"/>
          <w:marTop w:val="0"/>
          <w:marBottom w:val="0"/>
          <w:divBdr>
            <w:top w:val="none" w:sz="0" w:space="0" w:color="auto"/>
            <w:left w:val="none" w:sz="0" w:space="0" w:color="auto"/>
            <w:bottom w:val="none" w:sz="0" w:space="0" w:color="auto"/>
            <w:right w:val="none" w:sz="0" w:space="0" w:color="auto"/>
          </w:divBdr>
        </w:div>
        <w:div w:id="1190334829">
          <w:marLeft w:val="0"/>
          <w:marRight w:val="0"/>
          <w:marTop w:val="0"/>
          <w:marBottom w:val="0"/>
          <w:divBdr>
            <w:top w:val="none" w:sz="0" w:space="0" w:color="auto"/>
            <w:left w:val="none" w:sz="0" w:space="0" w:color="auto"/>
            <w:bottom w:val="none" w:sz="0" w:space="0" w:color="auto"/>
            <w:right w:val="none" w:sz="0" w:space="0" w:color="auto"/>
          </w:divBdr>
        </w:div>
        <w:div w:id="1041906047">
          <w:marLeft w:val="0"/>
          <w:marRight w:val="0"/>
          <w:marTop w:val="0"/>
          <w:marBottom w:val="0"/>
          <w:divBdr>
            <w:top w:val="none" w:sz="0" w:space="0" w:color="auto"/>
            <w:left w:val="none" w:sz="0" w:space="0" w:color="auto"/>
            <w:bottom w:val="none" w:sz="0" w:space="0" w:color="auto"/>
            <w:right w:val="none" w:sz="0" w:space="0" w:color="auto"/>
          </w:divBdr>
        </w:div>
        <w:div w:id="942224424">
          <w:marLeft w:val="0"/>
          <w:marRight w:val="0"/>
          <w:marTop w:val="0"/>
          <w:marBottom w:val="0"/>
          <w:divBdr>
            <w:top w:val="none" w:sz="0" w:space="0" w:color="auto"/>
            <w:left w:val="none" w:sz="0" w:space="0" w:color="auto"/>
            <w:bottom w:val="none" w:sz="0" w:space="0" w:color="auto"/>
            <w:right w:val="none" w:sz="0" w:space="0" w:color="auto"/>
          </w:divBdr>
        </w:div>
        <w:div w:id="1859660172">
          <w:marLeft w:val="0"/>
          <w:marRight w:val="0"/>
          <w:marTop w:val="0"/>
          <w:marBottom w:val="0"/>
          <w:divBdr>
            <w:top w:val="none" w:sz="0" w:space="0" w:color="auto"/>
            <w:left w:val="none" w:sz="0" w:space="0" w:color="auto"/>
            <w:bottom w:val="none" w:sz="0" w:space="0" w:color="auto"/>
            <w:right w:val="none" w:sz="0" w:space="0" w:color="auto"/>
          </w:divBdr>
        </w:div>
        <w:div w:id="1857695487">
          <w:marLeft w:val="0"/>
          <w:marRight w:val="0"/>
          <w:marTop w:val="0"/>
          <w:marBottom w:val="0"/>
          <w:divBdr>
            <w:top w:val="none" w:sz="0" w:space="0" w:color="auto"/>
            <w:left w:val="none" w:sz="0" w:space="0" w:color="auto"/>
            <w:bottom w:val="none" w:sz="0" w:space="0" w:color="auto"/>
            <w:right w:val="none" w:sz="0" w:space="0" w:color="auto"/>
          </w:divBdr>
        </w:div>
        <w:div w:id="248656370">
          <w:marLeft w:val="0"/>
          <w:marRight w:val="0"/>
          <w:marTop w:val="0"/>
          <w:marBottom w:val="0"/>
          <w:divBdr>
            <w:top w:val="none" w:sz="0" w:space="0" w:color="auto"/>
            <w:left w:val="none" w:sz="0" w:space="0" w:color="auto"/>
            <w:bottom w:val="none" w:sz="0" w:space="0" w:color="auto"/>
            <w:right w:val="none" w:sz="0" w:space="0" w:color="auto"/>
          </w:divBdr>
        </w:div>
        <w:div w:id="775061484">
          <w:marLeft w:val="0"/>
          <w:marRight w:val="0"/>
          <w:marTop w:val="0"/>
          <w:marBottom w:val="0"/>
          <w:divBdr>
            <w:top w:val="none" w:sz="0" w:space="0" w:color="auto"/>
            <w:left w:val="none" w:sz="0" w:space="0" w:color="auto"/>
            <w:bottom w:val="none" w:sz="0" w:space="0" w:color="auto"/>
            <w:right w:val="none" w:sz="0" w:space="0" w:color="auto"/>
          </w:divBdr>
        </w:div>
        <w:div w:id="548613622">
          <w:marLeft w:val="0"/>
          <w:marRight w:val="0"/>
          <w:marTop w:val="0"/>
          <w:marBottom w:val="0"/>
          <w:divBdr>
            <w:top w:val="none" w:sz="0" w:space="0" w:color="auto"/>
            <w:left w:val="none" w:sz="0" w:space="0" w:color="auto"/>
            <w:bottom w:val="none" w:sz="0" w:space="0" w:color="auto"/>
            <w:right w:val="none" w:sz="0" w:space="0" w:color="auto"/>
          </w:divBdr>
        </w:div>
        <w:div w:id="1286540666">
          <w:marLeft w:val="0"/>
          <w:marRight w:val="0"/>
          <w:marTop w:val="0"/>
          <w:marBottom w:val="0"/>
          <w:divBdr>
            <w:top w:val="none" w:sz="0" w:space="0" w:color="auto"/>
            <w:left w:val="none" w:sz="0" w:space="0" w:color="auto"/>
            <w:bottom w:val="none" w:sz="0" w:space="0" w:color="auto"/>
            <w:right w:val="none" w:sz="0" w:space="0" w:color="auto"/>
          </w:divBdr>
        </w:div>
        <w:div w:id="55207739">
          <w:marLeft w:val="0"/>
          <w:marRight w:val="0"/>
          <w:marTop w:val="0"/>
          <w:marBottom w:val="0"/>
          <w:divBdr>
            <w:top w:val="none" w:sz="0" w:space="0" w:color="auto"/>
            <w:left w:val="none" w:sz="0" w:space="0" w:color="auto"/>
            <w:bottom w:val="none" w:sz="0" w:space="0" w:color="auto"/>
            <w:right w:val="none" w:sz="0" w:space="0" w:color="auto"/>
          </w:divBdr>
        </w:div>
        <w:div w:id="2045015295">
          <w:marLeft w:val="0"/>
          <w:marRight w:val="0"/>
          <w:marTop w:val="0"/>
          <w:marBottom w:val="0"/>
          <w:divBdr>
            <w:top w:val="none" w:sz="0" w:space="0" w:color="auto"/>
            <w:left w:val="none" w:sz="0" w:space="0" w:color="auto"/>
            <w:bottom w:val="none" w:sz="0" w:space="0" w:color="auto"/>
            <w:right w:val="none" w:sz="0" w:space="0" w:color="auto"/>
          </w:divBdr>
        </w:div>
        <w:div w:id="1422028706">
          <w:marLeft w:val="0"/>
          <w:marRight w:val="0"/>
          <w:marTop w:val="0"/>
          <w:marBottom w:val="0"/>
          <w:divBdr>
            <w:top w:val="none" w:sz="0" w:space="0" w:color="auto"/>
            <w:left w:val="none" w:sz="0" w:space="0" w:color="auto"/>
            <w:bottom w:val="none" w:sz="0" w:space="0" w:color="auto"/>
            <w:right w:val="none" w:sz="0" w:space="0" w:color="auto"/>
          </w:divBdr>
        </w:div>
        <w:div w:id="677512145">
          <w:marLeft w:val="0"/>
          <w:marRight w:val="0"/>
          <w:marTop w:val="0"/>
          <w:marBottom w:val="0"/>
          <w:divBdr>
            <w:top w:val="none" w:sz="0" w:space="0" w:color="auto"/>
            <w:left w:val="none" w:sz="0" w:space="0" w:color="auto"/>
            <w:bottom w:val="none" w:sz="0" w:space="0" w:color="auto"/>
            <w:right w:val="none" w:sz="0" w:space="0" w:color="auto"/>
          </w:divBdr>
        </w:div>
        <w:div w:id="1751196918">
          <w:marLeft w:val="0"/>
          <w:marRight w:val="0"/>
          <w:marTop w:val="0"/>
          <w:marBottom w:val="0"/>
          <w:divBdr>
            <w:top w:val="none" w:sz="0" w:space="0" w:color="auto"/>
            <w:left w:val="none" w:sz="0" w:space="0" w:color="auto"/>
            <w:bottom w:val="none" w:sz="0" w:space="0" w:color="auto"/>
            <w:right w:val="none" w:sz="0" w:space="0" w:color="auto"/>
          </w:divBdr>
        </w:div>
        <w:div w:id="108596521">
          <w:marLeft w:val="0"/>
          <w:marRight w:val="0"/>
          <w:marTop w:val="0"/>
          <w:marBottom w:val="0"/>
          <w:divBdr>
            <w:top w:val="none" w:sz="0" w:space="0" w:color="auto"/>
            <w:left w:val="none" w:sz="0" w:space="0" w:color="auto"/>
            <w:bottom w:val="none" w:sz="0" w:space="0" w:color="auto"/>
            <w:right w:val="none" w:sz="0" w:space="0" w:color="auto"/>
          </w:divBdr>
        </w:div>
        <w:div w:id="1653371593">
          <w:marLeft w:val="0"/>
          <w:marRight w:val="0"/>
          <w:marTop w:val="0"/>
          <w:marBottom w:val="0"/>
          <w:divBdr>
            <w:top w:val="none" w:sz="0" w:space="0" w:color="auto"/>
            <w:left w:val="none" w:sz="0" w:space="0" w:color="auto"/>
            <w:bottom w:val="none" w:sz="0" w:space="0" w:color="auto"/>
            <w:right w:val="none" w:sz="0" w:space="0" w:color="auto"/>
          </w:divBdr>
        </w:div>
        <w:div w:id="1257594255">
          <w:marLeft w:val="0"/>
          <w:marRight w:val="0"/>
          <w:marTop w:val="0"/>
          <w:marBottom w:val="0"/>
          <w:divBdr>
            <w:top w:val="none" w:sz="0" w:space="0" w:color="auto"/>
            <w:left w:val="none" w:sz="0" w:space="0" w:color="auto"/>
            <w:bottom w:val="none" w:sz="0" w:space="0" w:color="auto"/>
            <w:right w:val="none" w:sz="0" w:space="0" w:color="auto"/>
          </w:divBdr>
        </w:div>
        <w:div w:id="1118992137">
          <w:marLeft w:val="0"/>
          <w:marRight w:val="0"/>
          <w:marTop w:val="0"/>
          <w:marBottom w:val="0"/>
          <w:divBdr>
            <w:top w:val="none" w:sz="0" w:space="0" w:color="auto"/>
            <w:left w:val="none" w:sz="0" w:space="0" w:color="auto"/>
            <w:bottom w:val="none" w:sz="0" w:space="0" w:color="auto"/>
            <w:right w:val="none" w:sz="0" w:space="0" w:color="auto"/>
          </w:divBdr>
        </w:div>
        <w:div w:id="2090805007">
          <w:marLeft w:val="0"/>
          <w:marRight w:val="0"/>
          <w:marTop w:val="0"/>
          <w:marBottom w:val="0"/>
          <w:divBdr>
            <w:top w:val="none" w:sz="0" w:space="0" w:color="auto"/>
            <w:left w:val="none" w:sz="0" w:space="0" w:color="auto"/>
            <w:bottom w:val="none" w:sz="0" w:space="0" w:color="auto"/>
            <w:right w:val="none" w:sz="0" w:space="0" w:color="auto"/>
          </w:divBdr>
        </w:div>
        <w:div w:id="90781485">
          <w:marLeft w:val="0"/>
          <w:marRight w:val="0"/>
          <w:marTop w:val="0"/>
          <w:marBottom w:val="0"/>
          <w:divBdr>
            <w:top w:val="none" w:sz="0" w:space="0" w:color="auto"/>
            <w:left w:val="none" w:sz="0" w:space="0" w:color="auto"/>
            <w:bottom w:val="none" w:sz="0" w:space="0" w:color="auto"/>
            <w:right w:val="none" w:sz="0" w:space="0" w:color="auto"/>
          </w:divBdr>
        </w:div>
        <w:div w:id="2015841388">
          <w:marLeft w:val="0"/>
          <w:marRight w:val="0"/>
          <w:marTop w:val="0"/>
          <w:marBottom w:val="0"/>
          <w:divBdr>
            <w:top w:val="none" w:sz="0" w:space="0" w:color="auto"/>
            <w:left w:val="none" w:sz="0" w:space="0" w:color="auto"/>
            <w:bottom w:val="none" w:sz="0" w:space="0" w:color="auto"/>
            <w:right w:val="none" w:sz="0" w:space="0" w:color="auto"/>
          </w:divBdr>
        </w:div>
        <w:div w:id="1871913178">
          <w:marLeft w:val="0"/>
          <w:marRight w:val="0"/>
          <w:marTop w:val="0"/>
          <w:marBottom w:val="0"/>
          <w:divBdr>
            <w:top w:val="none" w:sz="0" w:space="0" w:color="auto"/>
            <w:left w:val="none" w:sz="0" w:space="0" w:color="auto"/>
            <w:bottom w:val="none" w:sz="0" w:space="0" w:color="auto"/>
            <w:right w:val="none" w:sz="0" w:space="0" w:color="auto"/>
          </w:divBdr>
        </w:div>
        <w:div w:id="1711147526">
          <w:marLeft w:val="0"/>
          <w:marRight w:val="0"/>
          <w:marTop w:val="0"/>
          <w:marBottom w:val="0"/>
          <w:divBdr>
            <w:top w:val="none" w:sz="0" w:space="0" w:color="auto"/>
            <w:left w:val="none" w:sz="0" w:space="0" w:color="auto"/>
            <w:bottom w:val="none" w:sz="0" w:space="0" w:color="auto"/>
            <w:right w:val="none" w:sz="0" w:space="0" w:color="auto"/>
          </w:divBdr>
        </w:div>
        <w:div w:id="106198863">
          <w:marLeft w:val="0"/>
          <w:marRight w:val="0"/>
          <w:marTop w:val="0"/>
          <w:marBottom w:val="0"/>
          <w:divBdr>
            <w:top w:val="none" w:sz="0" w:space="0" w:color="auto"/>
            <w:left w:val="none" w:sz="0" w:space="0" w:color="auto"/>
            <w:bottom w:val="none" w:sz="0" w:space="0" w:color="auto"/>
            <w:right w:val="none" w:sz="0" w:space="0" w:color="auto"/>
          </w:divBdr>
        </w:div>
        <w:div w:id="481510452">
          <w:marLeft w:val="0"/>
          <w:marRight w:val="0"/>
          <w:marTop w:val="0"/>
          <w:marBottom w:val="0"/>
          <w:divBdr>
            <w:top w:val="none" w:sz="0" w:space="0" w:color="auto"/>
            <w:left w:val="none" w:sz="0" w:space="0" w:color="auto"/>
            <w:bottom w:val="none" w:sz="0" w:space="0" w:color="auto"/>
            <w:right w:val="none" w:sz="0" w:space="0" w:color="auto"/>
          </w:divBdr>
        </w:div>
        <w:div w:id="597175860">
          <w:marLeft w:val="0"/>
          <w:marRight w:val="0"/>
          <w:marTop w:val="0"/>
          <w:marBottom w:val="0"/>
          <w:divBdr>
            <w:top w:val="none" w:sz="0" w:space="0" w:color="auto"/>
            <w:left w:val="none" w:sz="0" w:space="0" w:color="auto"/>
            <w:bottom w:val="none" w:sz="0" w:space="0" w:color="auto"/>
            <w:right w:val="none" w:sz="0" w:space="0" w:color="auto"/>
          </w:divBdr>
        </w:div>
        <w:div w:id="60252240">
          <w:marLeft w:val="0"/>
          <w:marRight w:val="0"/>
          <w:marTop w:val="0"/>
          <w:marBottom w:val="0"/>
          <w:divBdr>
            <w:top w:val="none" w:sz="0" w:space="0" w:color="auto"/>
            <w:left w:val="none" w:sz="0" w:space="0" w:color="auto"/>
            <w:bottom w:val="none" w:sz="0" w:space="0" w:color="auto"/>
            <w:right w:val="none" w:sz="0" w:space="0" w:color="auto"/>
          </w:divBdr>
        </w:div>
        <w:div w:id="343556870">
          <w:marLeft w:val="0"/>
          <w:marRight w:val="0"/>
          <w:marTop w:val="0"/>
          <w:marBottom w:val="0"/>
          <w:divBdr>
            <w:top w:val="none" w:sz="0" w:space="0" w:color="auto"/>
            <w:left w:val="none" w:sz="0" w:space="0" w:color="auto"/>
            <w:bottom w:val="none" w:sz="0" w:space="0" w:color="auto"/>
            <w:right w:val="none" w:sz="0" w:space="0" w:color="auto"/>
          </w:divBdr>
        </w:div>
        <w:div w:id="740252953">
          <w:marLeft w:val="0"/>
          <w:marRight w:val="0"/>
          <w:marTop w:val="0"/>
          <w:marBottom w:val="0"/>
          <w:divBdr>
            <w:top w:val="none" w:sz="0" w:space="0" w:color="auto"/>
            <w:left w:val="none" w:sz="0" w:space="0" w:color="auto"/>
            <w:bottom w:val="none" w:sz="0" w:space="0" w:color="auto"/>
            <w:right w:val="none" w:sz="0" w:space="0" w:color="auto"/>
          </w:divBdr>
        </w:div>
        <w:div w:id="1282569851">
          <w:marLeft w:val="0"/>
          <w:marRight w:val="0"/>
          <w:marTop w:val="0"/>
          <w:marBottom w:val="0"/>
          <w:divBdr>
            <w:top w:val="none" w:sz="0" w:space="0" w:color="auto"/>
            <w:left w:val="none" w:sz="0" w:space="0" w:color="auto"/>
            <w:bottom w:val="none" w:sz="0" w:space="0" w:color="auto"/>
            <w:right w:val="none" w:sz="0" w:space="0" w:color="auto"/>
          </w:divBdr>
        </w:div>
        <w:div w:id="1300381414">
          <w:marLeft w:val="0"/>
          <w:marRight w:val="0"/>
          <w:marTop w:val="0"/>
          <w:marBottom w:val="0"/>
          <w:divBdr>
            <w:top w:val="none" w:sz="0" w:space="0" w:color="auto"/>
            <w:left w:val="none" w:sz="0" w:space="0" w:color="auto"/>
            <w:bottom w:val="none" w:sz="0" w:space="0" w:color="auto"/>
            <w:right w:val="none" w:sz="0" w:space="0" w:color="auto"/>
          </w:divBdr>
        </w:div>
        <w:div w:id="324555124">
          <w:marLeft w:val="0"/>
          <w:marRight w:val="0"/>
          <w:marTop w:val="0"/>
          <w:marBottom w:val="0"/>
          <w:divBdr>
            <w:top w:val="none" w:sz="0" w:space="0" w:color="auto"/>
            <w:left w:val="none" w:sz="0" w:space="0" w:color="auto"/>
            <w:bottom w:val="none" w:sz="0" w:space="0" w:color="auto"/>
            <w:right w:val="none" w:sz="0" w:space="0" w:color="auto"/>
          </w:divBdr>
        </w:div>
        <w:div w:id="1934975426">
          <w:marLeft w:val="0"/>
          <w:marRight w:val="0"/>
          <w:marTop w:val="0"/>
          <w:marBottom w:val="0"/>
          <w:divBdr>
            <w:top w:val="none" w:sz="0" w:space="0" w:color="auto"/>
            <w:left w:val="none" w:sz="0" w:space="0" w:color="auto"/>
            <w:bottom w:val="none" w:sz="0" w:space="0" w:color="auto"/>
            <w:right w:val="none" w:sz="0" w:space="0" w:color="auto"/>
          </w:divBdr>
        </w:div>
        <w:div w:id="2126388536">
          <w:marLeft w:val="0"/>
          <w:marRight w:val="0"/>
          <w:marTop w:val="0"/>
          <w:marBottom w:val="0"/>
          <w:divBdr>
            <w:top w:val="none" w:sz="0" w:space="0" w:color="auto"/>
            <w:left w:val="none" w:sz="0" w:space="0" w:color="auto"/>
            <w:bottom w:val="none" w:sz="0" w:space="0" w:color="auto"/>
            <w:right w:val="none" w:sz="0" w:space="0" w:color="auto"/>
          </w:divBdr>
        </w:div>
        <w:div w:id="368839756">
          <w:marLeft w:val="0"/>
          <w:marRight w:val="0"/>
          <w:marTop w:val="0"/>
          <w:marBottom w:val="0"/>
          <w:divBdr>
            <w:top w:val="none" w:sz="0" w:space="0" w:color="auto"/>
            <w:left w:val="none" w:sz="0" w:space="0" w:color="auto"/>
            <w:bottom w:val="none" w:sz="0" w:space="0" w:color="auto"/>
            <w:right w:val="none" w:sz="0" w:space="0" w:color="auto"/>
          </w:divBdr>
        </w:div>
        <w:div w:id="258609109">
          <w:marLeft w:val="0"/>
          <w:marRight w:val="0"/>
          <w:marTop w:val="0"/>
          <w:marBottom w:val="0"/>
          <w:divBdr>
            <w:top w:val="none" w:sz="0" w:space="0" w:color="auto"/>
            <w:left w:val="none" w:sz="0" w:space="0" w:color="auto"/>
            <w:bottom w:val="none" w:sz="0" w:space="0" w:color="auto"/>
            <w:right w:val="none" w:sz="0" w:space="0" w:color="auto"/>
          </w:divBdr>
        </w:div>
        <w:div w:id="582572577">
          <w:marLeft w:val="0"/>
          <w:marRight w:val="0"/>
          <w:marTop w:val="0"/>
          <w:marBottom w:val="0"/>
          <w:divBdr>
            <w:top w:val="none" w:sz="0" w:space="0" w:color="auto"/>
            <w:left w:val="none" w:sz="0" w:space="0" w:color="auto"/>
            <w:bottom w:val="none" w:sz="0" w:space="0" w:color="auto"/>
            <w:right w:val="none" w:sz="0" w:space="0" w:color="auto"/>
          </w:divBdr>
        </w:div>
        <w:div w:id="2115634176">
          <w:marLeft w:val="0"/>
          <w:marRight w:val="0"/>
          <w:marTop w:val="0"/>
          <w:marBottom w:val="0"/>
          <w:divBdr>
            <w:top w:val="none" w:sz="0" w:space="0" w:color="auto"/>
            <w:left w:val="none" w:sz="0" w:space="0" w:color="auto"/>
            <w:bottom w:val="none" w:sz="0" w:space="0" w:color="auto"/>
            <w:right w:val="none" w:sz="0" w:space="0" w:color="auto"/>
          </w:divBdr>
        </w:div>
        <w:div w:id="1151557051">
          <w:marLeft w:val="0"/>
          <w:marRight w:val="0"/>
          <w:marTop w:val="0"/>
          <w:marBottom w:val="0"/>
          <w:divBdr>
            <w:top w:val="none" w:sz="0" w:space="0" w:color="auto"/>
            <w:left w:val="none" w:sz="0" w:space="0" w:color="auto"/>
            <w:bottom w:val="none" w:sz="0" w:space="0" w:color="auto"/>
            <w:right w:val="none" w:sz="0" w:space="0" w:color="auto"/>
          </w:divBdr>
        </w:div>
        <w:div w:id="1785810469">
          <w:marLeft w:val="0"/>
          <w:marRight w:val="0"/>
          <w:marTop w:val="0"/>
          <w:marBottom w:val="0"/>
          <w:divBdr>
            <w:top w:val="none" w:sz="0" w:space="0" w:color="auto"/>
            <w:left w:val="none" w:sz="0" w:space="0" w:color="auto"/>
            <w:bottom w:val="none" w:sz="0" w:space="0" w:color="auto"/>
            <w:right w:val="none" w:sz="0" w:space="0" w:color="auto"/>
          </w:divBdr>
        </w:div>
        <w:div w:id="1884828879">
          <w:marLeft w:val="0"/>
          <w:marRight w:val="0"/>
          <w:marTop w:val="0"/>
          <w:marBottom w:val="0"/>
          <w:divBdr>
            <w:top w:val="none" w:sz="0" w:space="0" w:color="auto"/>
            <w:left w:val="none" w:sz="0" w:space="0" w:color="auto"/>
            <w:bottom w:val="none" w:sz="0" w:space="0" w:color="auto"/>
            <w:right w:val="none" w:sz="0" w:space="0" w:color="auto"/>
          </w:divBdr>
        </w:div>
        <w:div w:id="221447542">
          <w:marLeft w:val="0"/>
          <w:marRight w:val="0"/>
          <w:marTop w:val="0"/>
          <w:marBottom w:val="0"/>
          <w:divBdr>
            <w:top w:val="none" w:sz="0" w:space="0" w:color="auto"/>
            <w:left w:val="none" w:sz="0" w:space="0" w:color="auto"/>
            <w:bottom w:val="none" w:sz="0" w:space="0" w:color="auto"/>
            <w:right w:val="none" w:sz="0" w:space="0" w:color="auto"/>
          </w:divBdr>
        </w:div>
        <w:div w:id="41681750">
          <w:marLeft w:val="0"/>
          <w:marRight w:val="0"/>
          <w:marTop w:val="0"/>
          <w:marBottom w:val="0"/>
          <w:divBdr>
            <w:top w:val="none" w:sz="0" w:space="0" w:color="auto"/>
            <w:left w:val="none" w:sz="0" w:space="0" w:color="auto"/>
            <w:bottom w:val="none" w:sz="0" w:space="0" w:color="auto"/>
            <w:right w:val="none" w:sz="0" w:space="0" w:color="auto"/>
          </w:divBdr>
        </w:div>
        <w:div w:id="471218044">
          <w:marLeft w:val="0"/>
          <w:marRight w:val="0"/>
          <w:marTop w:val="0"/>
          <w:marBottom w:val="0"/>
          <w:divBdr>
            <w:top w:val="none" w:sz="0" w:space="0" w:color="auto"/>
            <w:left w:val="none" w:sz="0" w:space="0" w:color="auto"/>
            <w:bottom w:val="none" w:sz="0" w:space="0" w:color="auto"/>
            <w:right w:val="none" w:sz="0" w:space="0" w:color="auto"/>
          </w:divBdr>
        </w:div>
        <w:div w:id="443623743">
          <w:marLeft w:val="0"/>
          <w:marRight w:val="0"/>
          <w:marTop w:val="0"/>
          <w:marBottom w:val="0"/>
          <w:divBdr>
            <w:top w:val="none" w:sz="0" w:space="0" w:color="auto"/>
            <w:left w:val="none" w:sz="0" w:space="0" w:color="auto"/>
            <w:bottom w:val="none" w:sz="0" w:space="0" w:color="auto"/>
            <w:right w:val="none" w:sz="0" w:space="0" w:color="auto"/>
          </w:divBdr>
        </w:div>
        <w:div w:id="1879126707">
          <w:marLeft w:val="0"/>
          <w:marRight w:val="0"/>
          <w:marTop w:val="0"/>
          <w:marBottom w:val="0"/>
          <w:divBdr>
            <w:top w:val="none" w:sz="0" w:space="0" w:color="auto"/>
            <w:left w:val="none" w:sz="0" w:space="0" w:color="auto"/>
            <w:bottom w:val="none" w:sz="0" w:space="0" w:color="auto"/>
            <w:right w:val="none" w:sz="0" w:space="0" w:color="auto"/>
          </w:divBdr>
        </w:div>
        <w:div w:id="203490437">
          <w:marLeft w:val="0"/>
          <w:marRight w:val="0"/>
          <w:marTop w:val="0"/>
          <w:marBottom w:val="0"/>
          <w:divBdr>
            <w:top w:val="none" w:sz="0" w:space="0" w:color="auto"/>
            <w:left w:val="none" w:sz="0" w:space="0" w:color="auto"/>
            <w:bottom w:val="none" w:sz="0" w:space="0" w:color="auto"/>
            <w:right w:val="none" w:sz="0" w:space="0" w:color="auto"/>
          </w:divBdr>
        </w:div>
      </w:divsChild>
    </w:div>
    <w:div w:id="1605187282">
      <w:bodyDiv w:val="1"/>
      <w:marLeft w:val="0"/>
      <w:marRight w:val="0"/>
      <w:marTop w:val="0"/>
      <w:marBottom w:val="0"/>
      <w:divBdr>
        <w:top w:val="none" w:sz="0" w:space="0" w:color="auto"/>
        <w:left w:val="none" w:sz="0" w:space="0" w:color="auto"/>
        <w:bottom w:val="none" w:sz="0" w:space="0" w:color="auto"/>
        <w:right w:val="none" w:sz="0" w:space="0" w:color="auto"/>
      </w:divBdr>
    </w:div>
    <w:div w:id="1631936068">
      <w:bodyDiv w:val="1"/>
      <w:marLeft w:val="0"/>
      <w:marRight w:val="0"/>
      <w:marTop w:val="0"/>
      <w:marBottom w:val="0"/>
      <w:divBdr>
        <w:top w:val="none" w:sz="0" w:space="0" w:color="auto"/>
        <w:left w:val="none" w:sz="0" w:space="0" w:color="auto"/>
        <w:bottom w:val="none" w:sz="0" w:space="0" w:color="auto"/>
        <w:right w:val="none" w:sz="0" w:space="0" w:color="auto"/>
      </w:divBdr>
    </w:div>
    <w:div w:id="1688019288">
      <w:bodyDiv w:val="1"/>
      <w:marLeft w:val="0"/>
      <w:marRight w:val="0"/>
      <w:marTop w:val="0"/>
      <w:marBottom w:val="0"/>
      <w:divBdr>
        <w:top w:val="none" w:sz="0" w:space="0" w:color="auto"/>
        <w:left w:val="none" w:sz="0" w:space="0" w:color="auto"/>
        <w:bottom w:val="none" w:sz="0" w:space="0" w:color="auto"/>
        <w:right w:val="none" w:sz="0" w:space="0" w:color="auto"/>
      </w:divBdr>
    </w:div>
    <w:div w:id="169530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72DB3-23E5-4F04-ACDF-F06E48F6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1354</TotalTime>
  <Pages>6</Pages>
  <Words>1790</Words>
  <Characters>10746</Characters>
  <Application>Microsoft Office Word</Application>
  <DocSecurity>0</DocSecurity>
  <Lines>89</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Rakowska</dc:creator>
  <cp:keywords/>
  <dc:description/>
  <cp:lastModifiedBy>Katarzyna Malec</cp:lastModifiedBy>
  <cp:revision>45</cp:revision>
  <cp:lastPrinted>2026-04-14T08:02:00Z</cp:lastPrinted>
  <dcterms:created xsi:type="dcterms:W3CDTF">2025-03-06T08:47:00Z</dcterms:created>
  <dcterms:modified xsi:type="dcterms:W3CDTF">2026-04-14T08:02:00Z</dcterms:modified>
</cp:coreProperties>
</file>